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1C4B8" w14:textId="2039F846" w:rsidR="002443B7" w:rsidRPr="00B16D14" w:rsidRDefault="002443B7" w:rsidP="00B16D14">
      <w:pPr>
        <w:spacing w:after="82" w:line="259" w:lineRule="auto"/>
        <w:ind w:left="37" w:firstLine="0"/>
        <w:rPr>
          <w:sz w:val="24"/>
          <w:szCs w:val="24"/>
        </w:rPr>
      </w:pPr>
      <w:r w:rsidRPr="00B16D14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554B713" wp14:editId="7FF1DE1F">
            <wp:simplePos x="0" y="0"/>
            <wp:positionH relativeFrom="column">
              <wp:posOffset>23495</wp:posOffset>
            </wp:positionH>
            <wp:positionV relativeFrom="paragraph">
              <wp:posOffset>1270</wp:posOffset>
            </wp:positionV>
            <wp:extent cx="1457325" cy="695325"/>
            <wp:effectExtent l="0" t="0" r="0" b="0"/>
            <wp:wrapTight wrapText="bothSides">
              <wp:wrapPolygon edited="0">
                <wp:start x="1412" y="0"/>
                <wp:lineTo x="0" y="592"/>
                <wp:lineTo x="0" y="19529"/>
                <wp:lineTo x="3671" y="21304"/>
                <wp:lineTo x="21459" y="21304"/>
                <wp:lineTo x="21459" y="14795"/>
                <wp:lineTo x="14965" y="9468"/>
                <wp:lineTo x="17506" y="8285"/>
                <wp:lineTo x="16941" y="4734"/>
                <wp:lineTo x="3671" y="0"/>
                <wp:lineTo x="1412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D14">
        <w:rPr>
          <w:sz w:val="24"/>
          <w:szCs w:val="24"/>
        </w:rPr>
        <w:t>ПРОГРАМА</w:t>
      </w:r>
    </w:p>
    <w:p w14:paraId="0DB41374" w14:textId="77777777" w:rsidR="00C90895" w:rsidRPr="00B16D14" w:rsidRDefault="00ED3012" w:rsidP="00B16D14">
      <w:pPr>
        <w:spacing w:after="0" w:line="259" w:lineRule="auto"/>
        <w:ind w:left="2552" w:firstLine="0"/>
        <w:rPr>
          <w:sz w:val="24"/>
          <w:szCs w:val="24"/>
        </w:rPr>
      </w:pPr>
      <w:r w:rsidRPr="00B16D14">
        <w:rPr>
          <w:sz w:val="24"/>
          <w:szCs w:val="24"/>
        </w:rPr>
        <w:t xml:space="preserve">роботи експертної групи під час проведення акредитаційної експертизи </w:t>
      </w:r>
    </w:p>
    <w:p w14:paraId="45BE37E2" w14:textId="64A7A00E" w:rsidR="00ED3012" w:rsidRPr="00B16D14" w:rsidRDefault="00ED3012" w:rsidP="00B16D14">
      <w:pPr>
        <w:spacing w:after="0" w:line="259" w:lineRule="auto"/>
        <w:ind w:left="2552" w:firstLine="0"/>
        <w:rPr>
          <w:sz w:val="24"/>
          <w:szCs w:val="24"/>
        </w:rPr>
      </w:pPr>
      <w:r w:rsidRPr="00B16D14">
        <w:rPr>
          <w:sz w:val="24"/>
          <w:szCs w:val="24"/>
        </w:rPr>
        <w:t>за спеціальністю 072 «Фінанси, банківська справа та страхування»</w:t>
      </w:r>
    </w:p>
    <w:p w14:paraId="4DF04731" w14:textId="77777777" w:rsidR="00C90895" w:rsidRPr="00B16D14" w:rsidRDefault="00ED3012" w:rsidP="00B16D14">
      <w:pPr>
        <w:spacing w:after="0" w:line="259" w:lineRule="auto"/>
        <w:ind w:left="2552" w:firstLine="0"/>
        <w:rPr>
          <w:sz w:val="24"/>
          <w:szCs w:val="24"/>
        </w:rPr>
      </w:pPr>
      <w:r w:rsidRPr="00B16D14">
        <w:rPr>
          <w:sz w:val="24"/>
          <w:szCs w:val="24"/>
        </w:rPr>
        <w:t xml:space="preserve">освітньої програми «Фінанси, банківська справа та страхування» (ID у ЄДЕБО 9149) </w:t>
      </w:r>
    </w:p>
    <w:p w14:paraId="11A10C20" w14:textId="34C2F0F9" w:rsidR="002443B7" w:rsidRPr="00B16D14" w:rsidRDefault="00ED3012" w:rsidP="00B16D14">
      <w:pPr>
        <w:spacing w:after="0" w:line="259" w:lineRule="auto"/>
        <w:ind w:left="2552" w:firstLine="0"/>
        <w:rPr>
          <w:sz w:val="24"/>
          <w:szCs w:val="24"/>
        </w:rPr>
      </w:pPr>
      <w:r w:rsidRPr="00B16D14">
        <w:rPr>
          <w:sz w:val="24"/>
          <w:szCs w:val="24"/>
        </w:rPr>
        <w:t>за другим рівнем вищої освіти (справа № 1119/АС-21)</w:t>
      </w:r>
      <w:r w:rsidR="00B16D14">
        <w:rPr>
          <w:sz w:val="24"/>
          <w:szCs w:val="24"/>
        </w:rPr>
        <w:t xml:space="preserve"> </w:t>
      </w:r>
      <w:r w:rsidRPr="00B16D14">
        <w:rPr>
          <w:sz w:val="24"/>
          <w:szCs w:val="24"/>
        </w:rPr>
        <w:t xml:space="preserve">у </w:t>
      </w:r>
      <w:bookmarkStart w:id="0" w:name="_Hlk73525695"/>
      <w:r w:rsidRPr="00B16D14">
        <w:rPr>
          <w:sz w:val="24"/>
          <w:szCs w:val="24"/>
        </w:rPr>
        <w:t>Приватному акціонерному товаристві «Вищий навчальний заклад «Національна академія управління»</w:t>
      </w:r>
      <w:bookmarkEnd w:id="0"/>
      <w:r w:rsidRPr="00B16D14">
        <w:rPr>
          <w:sz w:val="24"/>
          <w:szCs w:val="24"/>
        </w:rPr>
        <w:t xml:space="preserve"> у період із 17.06.2021 р. по 19.06.2021 р.</w:t>
      </w:r>
      <w:r w:rsidR="00C90895" w:rsidRPr="00B16D14">
        <w:rPr>
          <w:sz w:val="24"/>
          <w:szCs w:val="24"/>
        </w:rPr>
        <w:t xml:space="preserve"> </w:t>
      </w:r>
      <w:r w:rsidRPr="00B16D14">
        <w:rPr>
          <w:sz w:val="24"/>
          <w:szCs w:val="24"/>
        </w:rPr>
        <w:t xml:space="preserve">із використанням технічних засобів </w:t>
      </w:r>
      <w:proofErr w:type="spellStart"/>
      <w:r w:rsidRPr="00B16D14">
        <w:rPr>
          <w:sz w:val="24"/>
          <w:szCs w:val="24"/>
        </w:rPr>
        <w:t>відеозв’язку</w:t>
      </w:r>
      <w:proofErr w:type="spellEnd"/>
      <w:r w:rsidR="002443B7" w:rsidRPr="00B16D14">
        <w:rPr>
          <w:sz w:val="24"/>
          <w:szCs w:val="24"/>
        </w:rPr>
        <w:t xml:space="preserve"> </w:t>
      </w:r>
    </w:p>
    <w:p w14:paraId="382CD705" w14:textId="2B41BD46" w:rsidR="00157C65" w:rsidRDefault="00157C65" w:rsidP="00ED3012">
      <w:pPr>
        <w:spacing w:after="0" w:line="259" w:lineRule="auto"/>
        <w:ind w:left="1364" w:firstLine="0"/>
      </w:pPr>
    </w:p>
    <w:p w14:paraId="4E18BA1E" w14:textId="77777777" w:rsidR="00157C65" w:rsidRPr="00C605E1" w:rsidRDefault="00157C65" w:rsidP="008665F4">
      <w:pPr>
        <w:pStyle w:val="a3"/>
        <w:widowControl w:val="0"/>
        <w:numPr>
          <w:ilvl w:val="0"/>
          <w:numId w:val="12"/>
        </w:numPr>
        <w:tabs>
          <w:tab w:val="left" w:pos="834"/>
        </w:tabs>
        <w:autoSpaceDE w:val="0"/>
        <w:autoSpaceDN w:val="0"/>
        <w:spacing w:after="0" w:line="240" w:lineRule="auto"/>
        <w:ind w:hanging="581"/>
        <w:contextualSpacing w:val="0"/>
        <w:jc w:val="both"/>
        <w:rPr>
          <w:b w:val="0"/>
          <w:sz w:val="24"/>
        </w:rPr>
      </w:pPr>
      <w:r w:rsidRPr="00C605E1">
        <w:rPr>
          <w:sz w:val="24"/>
        </w:rPr>
        <w:t>Призначення</w:t>
      </w:r>
      <w:r w:rsidRPr="00C605E1">
        <w:rPr>
          <w:spacing w:val="-2"/>
          <w:sz w:val="24"/>
        </w:rPr>
        <w:t xml:space="preserve"> </w:t>
      </w:r>
      <w:r w:rsidRPr="00C605E1">
        <w:rPr>
          <w:sz w:val="24"/>
        </w:rPr>
        <w:t>та</w:t>
      </w:r>
      <w:r w:rsidRPr="00C605E1">
        <w:rPr>
          <w:spacing w:val="-2"/>
          <w:sz w:val="24"/>
        </w:rPr>
        <w:t xml:space="preserve"> </w:t>
      </w:r>
      <w:r w:rsidRPr="00C605E1">
        <w:rPr>
          <w:sz w:val="24"/>
        </w:rPr>
        <w:t>статус</w:t>
      </w:r>
      <w:r w:rsidRPr="00C605E1">
        <w:rPr>
          <w:spacing w:val="-4"/>
          <w:sz w:val="24"/>
        </w:rPr>
        <w:t xml:space="preserve"> </w:t>
      </w:r>
      <w:r w:rsidRPr="00C605E1">
        <w:rPr>
          <w:sz w:val="24"/>
        </w:rPr>
        <w:t>цієї</w:t>
      </w:r>
      <w:r w:rsidRPr="00C605E1">
        <w:rPr>
          <w:spacing w:val="-1"/>
          <w:sz w:val="24"/>
        </w:rPr>
        <w:t xml:space="preserve"> </w:t>
      </w:r>
      <w:r w:rsidRPr="00C605E1">
        <w:rPr>
          <w:sz w:val="24"/>
        </w:rPr>
        <w:t>програми</w:t>
      </w:r>
    </w:p>
    <w:p w14:paraId="25A8FC1F" w14:textId="5FB4064D" w:rsidR="00157C65" w:rsidRPr="00C605E1" w:rsidRDefault="00157C65" w:rsidP="008665F4">
      <w:pPr>
        <w:pStyle w:val="a6"/>
        <w:spacing w:before="7" w:line="237" w:lineRule="auto"/>
        <w:ind w:left="112" w:hanging="3"/>
        <w:jc w:val="both"/>
      </w:pPr>
      <w:r w:rsidRPr="00C605E1">
        <w:t>Ця програма є документом, що фіксує спільний погоджений план онлайн візиту експертної групи у</w:t>
      </w:r>
      <w:r w:rsidRPr="00C605E1">
        <w:rPr>
          <w:spacing w:val="1"/>
        </w:rPr>
        <w:t xml:space="preserve"> </w:t>
      </w:r>
      <w:r w:rsidR="00C90895" w:rsidRPr="00C90895">
        <w:t>Приватному акціонерному товаристві «Вищий навчальний заклад «Національна академія управління»</w:t>
      </w:r>
      <w:r w:rsidRPr="00C605E1">
        <w:rPr>
          <w:spacing w:val="1"/>
        </w:rPr>
        <w:t xml:space="preserve"> </w:t>
      </w:r>
      <w:r w:rsidRPr="00C605E1">
        <w:t>(далі</w:t>
      </w:r>
      <w:r w:rsidRPr="00C605E1">
        <w:rPr>
          <w:spacing w:val="1"/>
        </w:rPr>
        <w:t xml:space="preserve"> </w:t>
      </w:r>
      <w:r w:rsidRPr="00C605E1">
        <w:t>–</w:t>
      </w:r>
      <w:r w:rsidRPr="00C605E1">
        <w:rPr>
          <w:spacing w:val="1"/>
        </w:rPr>
        <w:t xml:space="preserve"> </w:t>
      </w:r>
      <w:r w:rsidR="00C90895">
        <w:t>Академія</w:t>
      </w:r>
      <w:r w:rsidRPr="00C605E1">
        <w:t>)</w:t>
      </w:r>
      <w:r w:rsidRPr="00C605E1">
        <w:rPr>
          <w:spacing w:val="1"/>
        </w:rPr>
        <w:t xml:space="preserve"> </w:t>
      </w:r>
      <w:r w:rsidRPr="00C605E1">
        <w:t>під</w:t>
      </w:r>
      <w:r w:rsidRPr="00C605E1">
        <w:rPr>
          <w:spacing w:val="1"/>
        </w:rPr>
        <w:t xml:space="preserve"> </w:t>
      </w:r>
      <w:r w:rsidRPr="00C605E1">
        <w:t>час</w:t>
      </w:r>
      <w:r w:rsidRPr="00C605E1">
        <w:rPr>
          <w:spacing w:val="1"/>
        </w:rPr>
        <w:t xml:space="preserve"> </w:t>
      </w:r>
      <w:r w:rsidRPr="00C605E1">
        <w:t>проведення</w:t>
      </w:r>
      <w:r w:rsidRPr="00C605E1">
        <w:rPr>
          <w:spacing w:val="1"/>
        </w:rPr>
        <w:t xml:space="preserve"> </w:t>
      </w:r>
      <w:r w:rsidRPr="00C605E1">
        <w:t>акредитаційної експертизи освітньо</w:t>
      </w:r>
      <w:r w:rsidR="00B16D14">
        <w:t>ї</w:t>
      </w:r>
      <w:r w:rsidRPr="00C605E1">
        <w:t xml:space="preserve"> програми, а також умови її роботи. Дотримання цієї</w:t>
      </w:r>
      <w:r w:rsidRPr="00C605E1">
        <w:rPr>
          <w:spacing w:val="1"/>
        </w:rPr>
        <w:t xml:space="preserve"> </w:t>
      </w:r>
      <w:r w:rsidRPr="00C605E1">
        <w:t xml:space="preserve">програми є обов’язковим як для </w:t>
      </w:r>
      <w:r w:rsidR="00C90895">
        <w:t>Академії</w:t>
      </w:r>
      <w:r w:rsidRPr="00C605E1">
        <w:t>, так і для експертної групи. Будь-які подальші зміни</w:t>
      </w:r>
      <w:r w:rsidRPr="00C605E1">
        <w:rPr>
          <w:spacing w:val="1"/>
        </w:rPr>
        <w:t xml:space="preserve"> </w:t>
      </w:r>
      <w:r w:rsidRPr="00C605E1">
        <w:t>цієї програми</w:t>
      </w:r>
      <w:r w:rsidRPr="00C605E1">
        <w:rPr>
          <w:spacing w:val="-1"/>
        </w:rPr>
        <w:t xml:space="preserve"> </w:t>
      </w:r>
      <w:r w:rsidRPr="00C605E1">
        <w:t>можливі</w:t>
      </w:r>
      <w:r w:rsidRPr="00C605E1">
        <w:rPr>
          <w:spacing w:val="-3"/>
        </w:rPr>
        <w:t xml:space="preserve"> </w:t>
      </w:r>
      <w:r w:rsidRPr="00C605E1">
        <w:t>лише</w:t>
      </w:r>
      <w:r w:rsidRPr="00C605E1">
        <w:rPr>
          <w:spacing w:val="-2"/>
        </w:rPr>
        <w:t xml:space="preserve"> </w:t>
      </w:r>
      <w:r w:rsidRPr="00C605E1">
        <w:t>за</w:t>
      </w:r>
      <w:r w:rsidRPr="00C605E1">
        <w:rPr>
          <w:spacing w:val="-1"/>
        </w:rPr>
        <w:t xml:space="preserve"> </w:t>
      </w:r>
      <w:r w:rsidRPr="00C605E1">
        <w:t>згодою</w:t>
      </w:r>
      <w:r w:rsidRPr="00C605E1">
        <w:rPr>
          <w:spacing w:val="-1"/>
        </w:rPr>
        <w:t xml:space="preserve"> </w:t>
      </w:r>
      <w:r w:rsidRPr="00C605E1">
        <w:t>як експертної</w:t>
      </w:r>
      <w:r w:rsidRPr="00C605E1">
        <w:rPr>
          <w:spacing w:val="-1"/>
        </w:rPr>
        <w:t xml:space="preserve"> </w:t>
      </w:r>
      <w:r w:rsidRPr="00C605E1">
        <w:t>групи, так</w:t>
      </w:r>
      <w:r w:rsidRPr="00C605E1">
        <w:rPr>
          <w:spacing w:val="-1"/>
        </w:rPr>
        <w:t xml:space="preserve"> </w:t>
      </w:r>
      <w:r w:rsidRPr="00C605E1">
        <w:t>і</w:t>
      </w:r>
      <w:r w:rsidRPr="00C605E1">
        <w:rPr>
          <w:spacing w:val="1"/>
        </w:rPr>
        <w:t xml:space="preserve"> </w:t>
      </w:r>
      <w:r w:rsidR="00C90895">
        <w:t>Академії</w:t>
      </w:r>
      <w:r w:rsidRPr="00C605E1">
        <w:t>.</w:t>
      </w:r>
    </w:p>
    <w:p w14:paraId="5EDD0854" w14:textId="77777777" w:rsidR="00157C65" w:rsidRPr="00C605E1" w:rsidRDefault="00157C65" w:rsidP="008665F4">
      <w:pPr>
        <w:pStyle w:val="a6"/>
        <w:spacing w:before="14" w:line="235" w:lineRule="auto"/>
        <w:ind w:left="112" w:hanging="3"/>
        <w:jc w:val="both"/>
      </w:pPr>
      <w:r w:rsidRPr="00C605E1">
        <w:t>Узгоджена програма онлайн візиту фіксується в інформаційній системі Національного агентства із</w:t>
      </w:r>
      <w:r w:rsidRPr="00C605E1">
        <w:rPr>
          <w:spacing w:val="1"/>
        </w:rPr>
        <w:t xml:space="preserve"> </w:t>
      </w:r>
      <w:r w:rsidRPr="00C605E1">
        <w:t>забезпечення</w:t>
      </w:r>
      <w:r w:rsidRPr="00C605E1">
        <w:rPr>
          <w:spacing w:val="-1"/>
        </w:rPr>
        <w:t xml:space="preserve"> </w:t>
      </w:r>
      <w:r w:rsidRPr="00C605E1">
        <w:t>якості вищої</w:t>
      </w:r>
      <w:r w:rsidRPr="00C605E1">
        <w:rPr>
          <w:spacing w:val="-1"/>
        </w:rPr>
        <w:t xml:space="preserve"> </w:t>
      </w:r>
      <w:r w:rsidRPr="00C605E1">
        <w:t>освіти і</w:t>
      </w:r>
      <w:r w:rsidRPr="00C605E1">
        <w:rPr>
          <w:spacing w:val="-1"/>
        </w:rPr>
        <w:t xml:space="preserve"> </w:t>
      </w:r>
      <w:r w:rsidRPr="00C605E1">
        <w:t>є</w:t>
      </w:r>
      <w:r w:rsidRPr="00C605E1">
        <w:rPr>
          <w:spacing w:val="-1"/>
        </w:rPr>
        <w:t xml:space="preserve"> </w:t>
      </w:r>
      <w:r w:rsidRPr="00C605E1">
        <w:t>частиною</w:t>
      </w:r>
      <w:r w:rsidRPr="00C605E1">
        <w:rPr>
          <w:spacing w:val="-2"/>
        </w:rPr>
        <w:t xml:space="preserve"> </w:t>
      </w:r>
      <w:r w:rsidRPr="00C605E1">
        <w:t>матеріалів</w:t>
      </w:r>
      <w:r w:rsidRPr="00C605E1">
        <w:rPr>
          <w:spacing w:val="-2"/>
        </w:rPr>
        <w:t xml:space="preserve"> </w:t>
      </w:r>
      <w:r w:rsidRPr="00C605E1">
        <w:t>акредитаційної справи.</w:t>
      </w:r>
    </w:p>
    <w:p w14:paraId="60955AE7" w14:textId="77777777" w:rsidR="00157C65" w:rsidRPr="00C605E1" w:rsidRDefault="00157C65" w:rsidP="00157C65">
      <w:pPr>
        <w:pStyle w:val="a6"/>
        <w:spacing w:before="1"/>
        <w:rPr>
          <w:sz w:val="25"/>
        </w:rPr>
      </w:pPr>
    </w:p>
    <w:p w14:paraId="5CCD2855" w14:textId="77777777" w:rsidR="00157C65" w:rsidRPr="00C605E1" w:rsidRDefault="00157C65" w:rsidP="008665F4">
      <w:pPr>
        <w:pStyle w:val="a3"/>
        <w:widowControl w:val="0"/>
        <w:numPr>
          <w:ilvl w:val="0"/>
          <w:numId w:val="12"/>
        </w:numPr>
        <w:tabs>
          <w:tab w:val="left" w:pos="834"/>
        </w:tabs>
        <w:autoSpaceDE w:val="0"/>
        <w:autoSpaceDN w:val="0"/>
        <w:spacing w:after="0" w:line="277" w:lineRule="exact"/>
        <w:ind w:hanging="581"/>
        <w:contextualSpacing w:val="0"/>
        <w:jc w:val="both"/>
        <w:rPr>
          <w:b w:val="0"/>
          <w:sz w:val="24"/>
        </w:rPr>
      </w:pPr>
      <w:r w:rsidRPr="00C605E1">
        <w:rPr>
          <w:sz w:val="24"/>
        </w:rPr>
        <w:t>Загальні</w:t>
      </w:r>
      <w:r w:rsidRPr="00C605E1">
        <w:rPr>
          <w:spacing w:val="-3"/>
          <w:sz w:val="24"/>
        </w:rPr>
        <w:t xml:space="preserve"> </w:t>
      </w:r>
      <w:r w:rsidRPr="00C605E1">
        <w:rPr>
          <w:sz w:val="24"/>
        </w:rPr>
        <w:t>умови</w:t>
      </w:r>
      <w:r w:rsidRPr="00C605E1">
        <w:rPr>
          <w:spacing w:val="-2"/>
          <w:sz w:val="24"/>
        </w:rPr>
        <w:t xml:space="preserve"> </w:t>
      </w:r>
      <w:r w:rsidRPr="00C605E1">
        <w:rPr>
          <w:sz w:val="24"/>
        </w:rPr>
        <w:t>роботи</w:t>
      </w:r>
      <w:r w:rsidRPr="00C605E1">
        <w:rPr>
          <w:spacing w:val="-2"/>
          <w:sz w:val="24"/>
        </w:rPr>
        <w:t xml:space="preserve"> </w:t>
      </w:r>
      <w:r w:rsidRPr="00C605E1">
        <w:rPr>
          <w:sz w:val="24"/>
        </w:rPr>
        <w:t>експертної</w:t>
      </w:r>
      <w:r w:rsidRPr="00C605E1">
        <w:rPr>
          <w:spacing w:val="-2"/>
          <w:sz w:val="24"/>
        </w:rPr>
        <w:t xml:space="preserve"> </w:t>
      </w:r>
      <w:r w:rsidRPr="00C605E1">
        <w:rPr>
          <w:sz w:val="24"/>
        </w:rPr>
        <w:t>групи</w:t>
      </w:r>
    </w:p>
    <w:p w14:paraId="45912B9B" w14:textId="1862AAEA" w:rsidR="00157C65" w:rsidRPr="00157C65" w:rsidRDefault="00C9089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before="2" w:after="0" w:line="237" w:lineRule="auto"/>
        <w:ind w:right="1" w:hanging="3"/>
        <w:contextualSpacing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Академія</w:t>
      </w:r>
      <w:r w:rsidR="00157C65" w:rsidRPr="00157C65">
        <w:rPr>
          <w:b w:val="0"/>
          <w:bCs/>
          <w:spacing w:val="-5"/>
          <w:sz w:val="24"/>
        </w:rPr>
        <w:t xml:space="preserve"> </w:t>
      </w:r>
      <w:r w:rsidR="00157C65" w:rsidRPr="00157C65">
        <w:rPr>
          <w:b w:val="0"/>
          <w:bCs/>
          <w:sz w:val="24"/>
        </w:rPr>
        <w:t>на</w:t>
      </w:r>
      <w:r w:rsidR="00157C65" w:rsidRPr="00157C65">
        <w:rPr>
          <w:b w:val="0"/>
          <w:bCs/>
          <w:spacing w:val="-7"/>
          <w:sz w:val="24"/>
        </w:rPr>
        <w:t xml:space="preserve"> </w:t>
      </w:r>
      <w:r w:rsidR="00157C65" w:rsidRPr="00157C65">
        <w:rPr>
          <w:b w:val="0"/>
          <w:bCs/>
          <w:sz w:val="24"/>
        </w:rPr>
        <w:t>час</w:t>
      </w:r>
      <w:r w:rsidR="00157C65" w:rsidRPr="00157C65">
        <w:rPr>
          <w:b w:val="0"/>
          <w:bCs/>
          <w:spacing w:val="-7"/>
          <w:sz w:val="24"/>
        </w:rPr>
        <w:t xml:space="preserve"> </w:t>
      </w:r>
      <w:r w:rsidR="00157C65" w:rsidRPr="00157C65">
        <w:rPr>
          <w:b w:val="0"/>
          <w:bCs/>
          <w:sz w:val="24"/>
        </w:rPr>
        <w:t>онлайн</w:t>
      </w:r>
      <w:r w:rsidR="00157C65" w:rsidRPr="00157C65">
        <w:rPr>
          <w:b w:val="0"/>
          <w:bCs/>
          <w:spacing w:val="-5"/>
          <w:sz w:val="24"/>
        </w:rPr>
        <w:t xml:space="preserve"> </w:t>
      </w:r>
      <w:r w:rsidR="00157C65" w:rsidRPr="00157C65">
        <w:rPr>
          <w:b w:val="0"/>
          <w:bCs/>
          <w:sz w:val="24"/>
        </w:rPr>
        <w:t>візиту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експертної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групи</w:t>
      </w:r>
      <w:r w:rsidR="00157C65" w:rsidRPr="00157C65">
        <w:rPr>
          <w:b w:val="0"/>
          <w:bCs/>
          <w:spacing w:val="-7"/>
          <w:sz w:val="24"/>
        </w:rPr>
        <w:t xml:space="preserve"> </w:t>
      </w:r>
      <w:r w:rsidR="00157C65" w:rsidRPr="00157C65">
        <w:rPr>
          <w:b w:val="0"/>
          <w:bCs/>
          <w:sz w:val="24"/>
        </w:rPr>
        <w:t>забезпечує</w:t>
      </w:r>
      <w:r w:rsidR="00157C65" w:rsidRPr="00157C65">
        <w:rPr>
          <w:b w:val="0"/>
          <w:bCs/>
          <w:spacing w:val="-6"/>
          <w:sz w:val="24"/>
        </w:rPr>
        <w:t xml:space="preserve"> </w:t>
      </w:r>
      <w:r w:rsidR="00157C65" w:rsidRPr="00157C65">
        <w:rPr>
          <w:b w:val="0"/>
          <w:bCs/>
          <w:sz w:val="24"/>
        </w:rPr>
        <w:t>онлайн</w:t>
      </w:r>
      <w:r w:rsidR="00157C65" w:rsidRPr="00157C65">
        <w:rPr>
          <w:b w:val="0"/>
          <w:bCs/>
          <w:spacing w:val="-7"/>
          <w:sz w:val="24"/>
        </w:rPr>
        <w:t xml:space="preserve"> </w:t>
      </w:r>
      <w:r w:rsidR="00157C65" w:rsidRPr="00157C65">
        <w:rPr>
          <w:b w:val="0"/>
          <w:bCs/>
          <w:sz w:val="24"/>
        </w:rPr>
        <w:t>зустрічі</w:t>
      </w:r>
      <w:r w:rsidR="00157C65" w:rsidRPr="00157C65">
        <w:rPr>
          <w:b w:val="0"/>
          <w:bCs/>
          <w:spacing w:val="-5"/>
          <w:sz w:val="24"/>
        </w:rPr>
        <w:t xml:space="preserve"> </w:t>
      </w:r>
      <w:r w:rsidR="00157C65" w:rsidRPr="00157C65">
        <w:rPr>
          <w:b w:val="0"/>
          <w:bCs/>
          <w:sz w:val="24"/>
        </w:rPr>
        <w:t>із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учасниками</w:t>
      </w:r>
      <w:r w:rsidR="00157C65" w:rsidRPr="00157C65">
        <w:rPr>
          <w:b w:val="0"/>
          <w:bCs/>
          <w:spacing w:val="-57"/>
          <w:sz w:val="24"/>
        </w:rPr>
        <w:t xml:space="preserve"> </w:t>
      </w:r>
      <w:r w:rsidR="00B16D14">
        <w:rPr>
          <w:b w:val="0"/>
          <w:bCs/>
          <w:spacing w:val="-57"/>
          <w:sz w:val="24"/>
        </w:rPr>
        <w:t xml:space="preserve"> </w:t>
      </w:r>
      <w:r w:rsidR="00157C65" w:rsidRPr="00157C65">
        <w:rPr>
          <w:b w:val="0"/>
          <w:bCs/>
          <w:sz w:val="24"/>
        </w:rPr>
        <w:t>фокус</w:t>
      </w:r>
      <w:r w:rsidR="00157C65" w:rsidRPr="00157C65">
        <w:rPr>
          <w:b w:val="0"/>
          <w:bCs/>
          <w:spacing w:val="-2"/>
          <w:sz w:val="24"/>
        </w:rPr>
        <w:t xml:space="preserve"> </w:t>
      </w:r>
      <w:r w:rsidR="00157C65" w:rsidRPr="00157C65">
        <w:rPr>
          <w:b w:val="0"/>
          <w:bCs/>
          <w:sz w:val="24"/>
        </w:rPr>
        <w:t>груп згідно</w:t>
      </w:r>
      <w:r w:rsidR="00157C65" w:rsidRPr="00157C65">
        <w:rPr>
          <w:b w:val="0"/>
          <w:bCs/>
          <w:spacing w:val="-1"/>
          <w:sz w:val="24"/>
        </w:rPr>
        <w:t xml:space="preserve"> </w:t>
      </w:r>
      <w:r w:rsidR="00157C65" w:rsidRPr="00157C65">
        <w:rPr>
          <w:b w:val="0"/>
          <w:bCs/>
          <w:sz w:val="24"/>
        </w:rPr>
        <w:t>розкладу для роботи за</w:t>
      </w:r>
      <w:r w:rsidR="00157C65" w:rsidRPr="00157C65">
        <w:rPr>
          <w:b w:val="0"/>
          <w:bCs/>
          <w:spacing w:val="-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допомогою</w:t>
      </w:r>
      <w:r w:rsidR="00157C65" w:rsidRPr="00157C65">
        <w:rPr>
          <w:b w:val="0"/>
          <w:bCs/>
          <w:spacing w:val="-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програми ZOOM.</w:t>
      </w:r>
    </w:p>
    <w:p w14:paraId="6D42B445" w14:textId="1C439EEA" w:rsidR="00157C65" w:rsidRPr="00157C65" w:rsidRDefault="00157C6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37" w:lineRule="auto"/>
        <w:ind w:right="1" w:hanging="3"/>
        <w:contextualSpacing w:val="0"/>
        <w:jc w:val="both"/>
        <w:rPr>
          <w:b w:val="0"/>
          <w:bCs/>
          <w:sz w:val="24"/>
        </w:rPr>
      </w:pPr>
      <w:r w:rsidRPr="00157C65">
        <w:rPr>
          <w:b w:val="0"/>
          <w:bCs/>
          <w:sz w:val="24"/>
        </w:rPr>
        <w:t>Внутрішні онлайн зустрічі експертної групи є закритими; крім випадків, коли це погоджено</w:t>
      </w:r>
      <w:r w:rsidRPr="00157C65">
        <w:rPr>
          <w:b w:val="0"/>
          <w:bCs/>
          <w:spacing w:val="-57"/>
          <w:sz w:val="24"/>
        </w:rPr>
        <w:t xml:space="preserve"> </w:t>
      </w:r>
      <w:r w:rsidR="00B16D14">
        <w:rPr>
          <w:b w:val="0"/>
          <w:bCs/>
          <w:spacing w:val="-57"/>
          <w:sz w:val="24"/>
        </w:rPr>
        <w:t xml:space="preserve"> </w:t>
      </w:r>
      <w:r w:rsidRPr="00157C65">
        <w:rPr>
          <w:b w:val="0"/>
          <w:bCs/>
          <w:sz w:val="24"/>
        </w:rPr>
        <w:t>експертною групою,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на</w:t>
      </w:r>
      <w:r w:rsidRPr="00157C65">
        <w:rPr>
          <w:b w:val="0"/>
          <w:bCs/>
          <w:spacing w:val="-5"/>
          <w:sz w:val="24"/>
        </w:rPr>
        <w:t xml:space="preserve"> </w:t>
      </w:r>
      <w:r w:rsidRPr="00157C65">
        <w:rPr>
          <w:b w:val="0"/>
          <w:bCs/>
          <w:sz w:val="24"/>
        </w:rPr>
        <w:t>ній</w:t>
      </w:r>
      <w:r w:rsidRPr="00157C65">
        <w:rPr>
          <w:b w:val="0"/>
          <w:bCs/>
          <w:spacing w:val="-2"/>
          <w:sz w:val="24"/>
        </w:rPr>
        <w:t xml:space="preserve"> </w:t>
      </w:r>
      <w:r w:rsidRPr="00157C65">
        <w:rPr>
          <w:b w:val="0"/>
          <w:bCs/>
          <w:sz w:val="24"/>
        </w:rPr>
        <w:t>не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можуть бути</w:t>
      </w:r>
      <w:r w:rsidRPr="00157C65">
        <w:rPr>
          <w:b w:val="0"/>
          <w:bCs/>
          <w:spacing w:val="-3"/>
          <w:sz w:val="24"/>
        </w:rPr>
        <w:t xml:space="preserve"> </w:t>
      </w:r>
      <w:r w:rsidRPr="00157C65">
        <w:rPr>
          <w:b w:val="0"/>
          <w:bCs/>
          <w:sz w:val="24"/>
        </w:rPr>
        <w:t>присутні</w:t>
      </w:r>
      <w:r w:rsidRPr="00157C65">
        <w:rPr>
          <w:b w:val="0"/>
          <w:bCs/>
          <w:spacing w:val="-3"/>
          <w:sz w:val="24"/>
        </w:rPr>
        <w:t xml:space="preserve"> </w:t>
      </w:r>
      <w:r w:rsidRPr="00157C65">
        <w:rPr>
          <w:b w:val="0"/>
          <w:bCs/>
          <w:sz w:val="24"/>
        </w:rPr>
        <w:t>працівники</w:t>
      </w:r>
      <w:r w:rsidRPr="00157C65">
        <w:rPr>
          <w:b w:val="0"/>
          <w:bCs/>
          <w:spacing w:val="-2"/>
          <w:sz w:val="24"/>
        </w:rPr>
        <w:t xml:space="preserve"> </w:t>
      </w:r>
      <w:r w:rsidR="00C90895">
        <w:rPr>
          <w:b w:val="0"/>
          <w:bCs/>
          <w:sz w:val="24"/>
        </w:rPr>
        <w:t>Академії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та</w:t>
      </w:r>
      <w:r w:rsidRPr="00157C65">
        <w:rPr>
          <w:b w:val="0"/>
          <w:bCs/>
          <w:spacing w:val="-2"/>
          <w:sz w:val="24"/>
        </w:rPr>
        <w:t xml:space="preserve"> </w:t>
      </w:r>
      <w:r w:rsidRPr="00157C65">
        <w:rPr>
          <w:b w:val="0"/>
          <w:bCs/>
          <w:sz w:val="24"/>
        </w:rPr>
        <w:t>інші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особи.</w:t>
      </w:r>
    </w:p>
    <w:p w14:paraId="330AA88A" w14:textId="4B47B2F1" w:rsidR="00157C65" w:rsidRPr="00157C65" w:rsidRDefault="00C9089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37" w:lineRule="auto"/>
        <w:ind w:right="1" w:hanging="3"/>
        <w:contextualSpacing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Академія</w:t>
      </w:r>
      <w:r w:rsidR="00157C65" w:rsidRPr="00157C65">
        <w:rPr>
          <w:b w:val="0"/>
          <w:bCs/>
          <w:sz w:val="24"/>
        </w:rPr>
        <w:t xml:space="preserve"> забезпечує онлайн присутність осіб, визначених у розкладі онлайн візиту для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кожної онлайн зустрічі, у погоджений час. Онлайн зустрічі, включені до розкладу онлайн візиту, є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закритими. На них не можуть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бути присутніми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особи, що не запрошені на неї відповідно до</w:t>
      </w:r>
      <w:r w:rsidR="00157C65" w:rsidRPr="00157C65">
        <w:rPr>
          <w:b w:val="0"/>
          <w:bCs/>
          <w:spacing w:val="1"/>
          <w:sz w:val="24"/>
        </w:rPr>
        <w:t xml:space="preserve"> </w:t>
      </w:r>
      <w:r w:rsidR="00157C65" w:rsidRPr="00157C65">
        <w:rPr>
          <w:b w:val="0"/>
          <w:bCs/>
          <w:sz w:val="24"/>
        </w:rPr>
        <w:t>розкладу.</w:t>
      </w:r>
    </w:p>
    <w:p w14:paraId="3AF07825" w14:textId="61BBFA03" w:rsidR="00157C65" w:rsidRPr="00157C65" w:rsidRDefault="00157C6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37" w:lineRule="auto"/>
        <w:ind w:right="1" w:hanging="3"/>
        <w:contextualSpacing w:val="0"/>
        <w:jc w:val="both"/>
        <w:rPr>
          <w:b w:val="0"/>
          <w:bCs/>
          <w:sz w:val="24"/>
        </w:rPr>
      </w:pPr>
      <w:r w:rsidRPr="00157C65">
        <w:rPr>
          <w:b w:val="0"/>
          <w:bCs/>
          <w:sz w:val="24"/>
        </w:rPr>
        <w:t>У розкладі онлайн візиту передбачається резервна зустріч, на яку експертна група може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запросити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будь-яких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осіб,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якщо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проведення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такої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онлайн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зустрічі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зумовлене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необхідністю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 xml:space="preserve">проведення акредитаційної експертизи. Експертна група повідомляє про це </w:t>
      </w:r>
      <w:r w:rsidR="00C90895">
        <w:rPr>
          <w:b w:val="0"/>
          <w:bCs/>
          <w:sz w:val="24"/>
        </w:rPr>
        <w:t>Академію</w:t>
      </w:r>
      <w:r w:rsidRPr="00157C65">
        <w:rPr>
          <w:b w:val="0"/>
          <w:bCs/>
          <w:sz w:val="24"/>
        </w:rPr>
        <w:t xml:space="preserve"> у розумні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 xml:space="preserve">строки; </w:t>
      </w:r>
      <w:r w:rsidR="00C90895">
        <w:rPr>
          <w:b w:val="0"/>
          <w:bCs/>
          <w:sz w:val="24"/>
        </w:rPr>
        <w:t>Академія</w:t>
      </w:r>
      <w:r w:rsidRPr="00157C65">
        <w:rPr>
          <w:b w:val="0"/>
          <w:bCs/>
          <w:sz w:val="24"/>
        </w:rPr>
        <w:t xml:space="preserve"> має вжити розумних заходів, аби забезпечити участь відповідної особи у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резервній зустрічі.</w:t>
      </w:r>
    </w:p>
    <w:p w14:paraId="363DFE41" w14:textId="6D2FA4D4" w:rsidR="00157C65" w:rsidRPr="00157C65" w:rsidRDefault="00157C6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40" w:lineRule="auto"/>
        <w:ind w:right="1" w:hanging="3"/>
        <w:contextualSpacing w:val="0"/>
        <w:jc w:val="both"/>
        <w:rPr>
          <w:b w:val="0"/>
          <w:bCs/>
          <w:sz w:val="24"/>
        </w:rPr>
      </w:pPr>
      <w:r w:rsidRPr="00157C65">
        <w:rPr>
          <w:b w:val="0"/>
          <w:bCs/>
          <w:sz w:val="24"/>
        </w:rPr>
        <w:t xml:space="preserve">У розкладі онлайн візиту передбачено відкриту зустріч. </w:t>
      </w:r>
      <w:r w:rsidR="00C90895">
        <w:rPr>
          <w:b w:val="0"/>
          <w:bCs/>
          <w:sz w:val="24"/>
        </w:rPr>
        <w:t>Академія</w:t>
      </w:r>
      <w:r w:rsidRPr="00157C65">
        <w:rPr>
          <w:b w:val="0"/>
          <w:bCs/>
          <w:sz w:val="24"/>
        </w:rPr>
        <w:t xml:space="preserve"> зобов’язаний завчасно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повідомити усіх учасників освітнього процесу за відповідною освітньо</w:t>
      </w:r>
      <w:r w:rsidR="00B16D14">
        <w:rPr>
          <w:b w:val="0"/>
          <w:bCs/>
          <w:sz w:val="24"/>
        </w:rPr>
        <w:t>ю</w:t>
      </w:r>
      <w:r w:rsidRPr="00157C65">
        <w:rPr>
          <w:b w:val="0"/>
          <w:bCs/>
          <w:sz w:val="24"/>
        </w:rPr>
        <w:t xml:space="preserve"> програмою про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дату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та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час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проведення такої зустрічі.</w:t>
      </w:r>
    </w:p>
    <w:p w14:paraId="034FE327" w14:textId="0852AEDB" w:rsidR="00157C65" w:rsidRPr="00157C65" w:rsidRDefault="00C9089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37" w:lineRule="auto"/>
        <w:ind w:right="1" w:hanging="3"/>
        <w:contextualSpacing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Академія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надає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документи</w:t>
      </w:r>
      <w:r w:rsidR="00157C65" w:rsidRPr="00157C65">
        <w:rPr>
          <w:b w:val="0"/>
          <w:bCs/>
          <w:spacing w:val="-7"/>
          <w:sz w:val="24"/>
        </w:rPr>
        <w:t xml:space="preserve"> </w:t>
      </w:r>
      <w:r w:rsidR="00157C65" w:rsidRPr="00157C65">
        <w:rPr>
          <w:b w:val="0"/>
          <w:bCs/>
          <w:sz w:val="24"/>
        </w:rPr>
        <w:t>та</w:t>
      </w:r>
      <w:r w:rsidR="00157C65" w:rsidRPr="00157C65">
        <w:rPr>
          <w:b w:val="0"/>
          <w:bCs/>
          <w:spacing w:val="-9"/>
          <w:sz w:val="24"/>
        </w:rPr>
        <w:t xml:space="preserve"> </w:t>
      </w:r>
      <w:r w:rsidR="00157C65" w:rsidRPr="00157C65">
        <w:rPr>
          <w:b w:val="0"/>
          <w:bCs/>
          <w:sz w:val="24"/>
        </w:rPr>
        <w:t>іншу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інформацію,</w:t>
      </w:r>
      <w:r w:rsidR="00157C65" w:rsidRPr="00157C65">
        <w:rPr>
          <w:b w:val="0"/>
          <w:bCs/>
          <w:spacing w:val="-1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необхідну</w:t>
      </w:r>
      <w:r w:rsidR="00157C65" w:rsidRPr="00157C65">
        <w:rPr>
          <w:b w:val="0"/>
          <w:bCs/>
          <w:spacing w:val="-10"/>
          <w:sz w:val="24"/>
        </w:rPr>
        <w:t xml:space="preserve"> </w:t>
      </w:r>
      <w:r w:rsidR="00157C65" w:rsidRPr="00157C65">
        <w:rPr>
          <w:b w:val="0"/>
          <w:bCs/>
          <w:sz w:val="24"/>
        </w:rPr>
        <w:t>для</w:t>
      </w:r>
      <w:r w:rsidR="00157C65" w:rsidRPr="00157C65">
        <w:rPr>
          <w:b w:val="0"/>
          <w:bCs/>
          <w:spacing w:val="-10"/>
          <w:sz w:val="24"/>
        </w:rPr>
        <w:t xml:space="preserve"> </w:t>
      </w:r>
      <w:r w:rsidR="00157C65" w:rsidRPr="00157C65">
        <w:rPr>
          <w:b w:val="0"/>
          <w:bCs/>
          <w:sz w:val="24"/>
        </w:rPr>
        <w:t>проведення</w:t>
      </w:r>
      <w:r w:rsidR="00157C65" w:rsidRPr="00157C65">
        <w:rPr>
          <w:b w:val="0"/>
          <w:bCs/>
          <w:spacing w:val="-8"/>
          <w:sz w:val="24"/>
        </w:rPr>
        <w:t xml:space="preserve"> </w:t>
      </w:r>
      <w:r w:rsidR="00157C65" w:rsidRPr="00157C65">
        <w:rPr>
          <w:b w:val="0"/>
          <w:bCs/>
          <w:sz w:val="24"/>
        </w:rPr>
        <w:t>акредитаційної</w:t>
      </w:r>
      <w:r w:rsidR="00157C65" w:rsidRPr="00157C65">
        <w:rPr>
          <w:b w:val="0"/>
          <w:bCs/>
          <w:spacing w:val="-57"/>
          <w:sz w:val="24"/>
        </w:rPr>
        <w:t xml:space="preserve"> </w:t>
      </w:r>
      <w:r w:rsidR="00157C65" w:rsidRPr="00157C65">
        <w:rPr>
          <w:b w:val="0"/>
          <w:bCs/>
          <w:sz w:val="24"/>
        </w:rPr>
        <w:t>експертизи,</w:t>
      </w:r>
      <w:r w:rsidR="00157C65" w:rsidRPr="00157C65">
        <w:rPr>
          <w:b w:val="0"/>
          <w:bCs/>
          <w:spacing w:val="-4"/>
          <w:sz w:val="24"/>
        </w:rPr>
        <w:t xml:space="preserve"> </w:t>
      </w:r>
      <w:r w:rsidR="00157C65" w:rsidRPr="00157C65">
        <w:rPr>
          <w:b w:val="0"/>
          <w:bCs/>
          <w:sz w:val="24"/>
        </w:rPr>
        <w:t>на</w:t>
      </w:r>
      <w:r w:rsidR="00157C65" w:rsidRPr="00157C65">
        <w:rPr>
          <w:b w:val="0"/>
          <w:bCs/>
          <w:spacing w:val="-1"/>
          <w:sz w:val="24"/>
        </w:rPr>
        <w:t xml:space="preserve"> </w:t>
      </w:r>
      <w:r w:rsidR="00157C65" w:rsidRPr="00157C65">
        <w:rPr>
          <w:b w:val="0"/>
          <w:bCs/>
          <w:sz w:val="24"/>
        </w:rPr>
        <w:t>запит експертної групи.</w:t>
      </w:r>
    </w:p>
    <w:p w14:paraId="2AC9F2FC" w14:textId="0A6F7333" w:rsidR="00157C65" w:rsidRPr="00157C65" w:rsidRDefault="00157C6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42" w:lineRule="auto"/>
        <w:ind w:right="1" w:hanging="3"/>
        <w:contextualSpacing w:val="0"/>
        <w:jc w:val="both"/>
        <w:rPr>
          <w:b w:val="0"/>
          <w:bCs/>
          <w:sz w:val="24"/>
        </w:rPr>
      </w:pPr>
      <w:r w:rsidRPr="00157C65">
        <w:rPr>
          <w:b w:val="0"/>
          <w:bCs/>
          <w:sz w:val="24"/>
        </w:rPr>
        <w:t xml:space="preserve">Контактною особою від </w:t>
      </w:r>
      <w:r w:rsidR="00C90895">
        <w:rPr>
          <w:b w:val="0"/>
          <w:bCs/>
          <w:sz w:val="24"/>
        </w:rPr>
        <w:t>Академії</w:t>
      </w:r>
      <w:r w:rsidRPr="00157C65">
        <w:rPr>
          <w:b w:val="0"/>
          <w:bCs/>
          <w:sz w:val="24"/>
        </w:rPr>
        <w:t xml:space="preserve"> з усіх питань, пов’язаних з акредитацію освітньо</w:t>
      </w:r>
      <w:r w:rsidR="00C90895">
        <w:rPr>
          <w:b w:val="0"/>
          <w:bCs/>
          <w:sz w:val="24"/>
        </w:rPr>
        <w:t>ї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програми,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є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гарант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цієї</w:t>
      </w:r>
      <w:r w:rsidRPr="00157C65">
        <w:rPr>
          <w:b w:val="0"/>
          <w:bCs/>
          <w:spacing w:val="-3"/>
          <w:sz w:val="24"/>
        </w:rPr>
        <w:t xml:space="preserve"> </w:t>
      </w:r>
      <w:r w:rsidRPr="00157C65">
        <w:rPr>
          <w:b w:val="0"/>
          <w:bCs/>
          <w:sz w:val="24"/>
        </w:rPr>
        <w:t>програми, вказаний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у</w:t>
      </w:r>
      <w:r w:rsidRPr="00157C65">
        <w:rPr>
          <w:b w:val="0"/>
          <w:bCs/>
          <w:spacing w:val="-1"/>
          <w:sz w:val="24"/>
        </w:rPr>
        <w:t xml:space="preserve"> </w:t>
      </w:r>
      <w:r w:rsidRPr="00157C65">
        <w:rPr>
          <w:b w:val="0"/>
          <w:bCs/>
          <w:sz w:val="24"/>
        </w:rPr>
        <w:t>відомостях про</w:t>
      </w:r>
      <w:r w:rsidRPr="00157C65">
        <w:rPr>
          <w:b w:val="0"/>
          <w:bCs/>
          <w:spacing w:val="-4"/>
          <w:sz w:val="24"/>
        </w:rPr>
        <w:t xml:space="preserve"> </w:t>
      </w:r>
      <w:proofErr w:type="spellStart"/>
      <w:r w:rsidRPr="00157C65">
        <w:rPr>
          <w:b w:val="0"/>
          <w:bCs/>
          <w:sz w:val="24"/>
        </w:rPr>
        <w:t>самооцінювання</w:t>
      </w:r>
      <w:proofErr w:type="spellEnd"/>
      <w:r w:rsidRPr="00157C65">
        <w:rPr>
          <w:b w:val="0"/>
          <w:bCs/>
          <w:sz w:val="24"/>
        </w:rPr>
        <w:t>.</w:t>
      </w:r>
    </w:p>
    <w:p w14:paraId="207B80A6" w14:textId="77777777" w:rsidR="00157C65" w:rsidRPr="00157C65" w:rsidRDefault="00157C65" w:rsidP="008665F4">
      <w:pPr>
        <w:pStyle w:val="a3"/>
        <w:widowControl w:val="0"/>
        <w:numPr>
          <w:ilvl w:val="1"/>
          <w:numId w:val="12"/>
        </w:numPr>
        <w:tabs>
          <w:tab w:val="left" w:pos="834"/>
        </w:tabs>
        <w:autoSpaceDE w:val="0"/>
        <w:autoSpaceDN w:val="0"/>
        <w:spacing w:after="0" w:line="240" w:lineRule="auto"/>
        <w:ind w:right="1" w:hanging="3"/>
        <w:contextualSpacing w:val="0"/>
        <w:jc w:val="both"/>
        <w:rPr>
          <w:b w:val="0"/>
          <w:bCs/>
          <w:sz w:val="24"/>
        </w:rPr>
      </w:pPr>
      <w:r w:rsidRPr="00157C65">
        <w:rPr>
          <w:b w:val="0"/>
          <w:bCs/>
          <w:sz w:val="24"/>
        </w:rPr>
        <w:t>Акредитаційна експертиза проводиться у вигляді відеоконференцій за допомогою програми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ZOOM.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Керівник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експертної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групи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відповідальний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за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відео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записи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усіх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зустрічей,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які</w:t>
      </w:r>
      <w:r w:rsidRPr="00157C65">
        <w:rPr>
          <w:b w:val="0"/>
          <w:bCs/>
          <w:spacing w:val="1"/>
          <w:sz w:val="24"/>
        </w:rPr>
        <w:t xml:space="preserve"> </w:t>
      </w:r>
      <w:r w:rsidRPr="00157C65">
        <w:rPr>
          <w:b w:val="0"/>
          <w:bCs/>
          <w:sz w:val="24"/>
        </w:rPr>
        <w:t>є</w:t>
      </w:r>
      <w:r w:rsidRPr="00157C65">
        <w:rPr>
          <w:b w:val="0"/>
          <w:bCs/>
          <w:spacing w:val="-57"/>
          <w:sz w:val="24"/>
        </w:rPr>
        <w:t xml:space="preserve"> </w:t>
      </w:r>
      <w:r w:rsidRPr="00157C65">
        <w:rPr>
          <w:b w:val="0"/>
          <w:bCs/>
          <w:sz w:val="24"/>
        </w:rPr>
        <w:t>обов’язковими,</w:t>
      </w:r>
      <w:r w:rsidRPr="00157C65">
        <w:rPr>
          <w:b w:val="0"/>
          <w:bCs/>
          <w:spacing w:val="-11"/>
          <w:sz w:val="24"/>
        </w:rPr>
        <w:t xml:space="preserve"> </w:t>
      </w:r>
      <w:r w:rsidRPr="00157C65">
        <w:rPr>
          <w:b w:val="0"/>
          <w:bCs/>
          <w:sz w:val="24"/>
        </w:rPr>
        <w:t>та</w:t>
      </w:r>
      <w:r w:rsidRPr="00157C65">
        <w:rPr>
          <w:b w:val="0"/>
          <w:bCs/>
          <w:spacing w:val="-10"/>
          <w:sz w:val="24"/>
        </w:rPr>
        <w:t xml:space="preserve"> </w:t>
      </w:r>
      <w:r w:rsidRPr="00157C65">
        <w:rPr>
          <w:b w:val="0"/>
          <w:bCs/>
          <w:sz w:val="24"/>
        </w:rPr>
        <w:t>після</w:t>
      </w:r>
      <w:r w:rsidRPr="00157C65">
        <w:rPr>
          <w:b w:val="0"/>
          <w:bCs/>
          <w:spacing w:val="-12"/>
          <w:sz w:val="24"/>
        </w:rPr>
        <w:t xml:space="preserve"> </w:t>
      </w:r>
      <w:r w:rsidRPr="00157C65">
        <w:rPr>
          <w:b w:val="0"/>
          <w:bCs/>
          <w:sz w:val="24"/>
        </w:rPr>
        <w:t>закінчення</w:t>
      </w:r>
      <w:r w:rsidRPr="00157C65">
        <w:rPr>
          <w:b w:val="0"/>
          <w:bCs/>
          <w:spacing w:val="-10"/>
          <w:sz w:val="24"/>
        </w:rPr>
        <w:t xml:space="preserve"> </w:t>
      </w:r>
      <w:r w:rsidRPr="00157C65">
        <w:rPr>
          <w:b w:val="0"/>
          <w:bCs/>
          <w:sz w:val="24"/>
        </w:rPr>
        <w:t>онлайн</w:t>
      </w:r>
      <w:r w:rsidRPr="00157C65">
        <w:rPr>
          <w:b w:val="0"/>
          <w:bCs/>
          <w:spacing w:val="-9"/>
          <w:sz w:val="24"/>
        </w:rPr>
        <w:t xml:space="preserve"> </w:t>
      </w:r>
      <w:r w:rsidRPr="00157C65">
        <w:rPr>
          <w:b w:val="0"/>
          <w:bCs/>
          <w:sz w:val="24"/>
        </w:rPr>
        <w:t>візиту</w:t>
      </w:r>
      <w:r w:rsidRPr="00157C65">
        <w:rPr>
          <w:b w:val="0"/>
          <w:bCs/>
          <w:spacing w:val="-9"/>
          <w:sz w:val="24"/>
        </w:rPr>
        <w:t xml:space="preserve"> </w:t>
      </w:r>
      <w:r w:rsidRPr="00157C65">
        <w:rPr>
          <w:b w:val="0"/>
          <w:bCs/>
          <w:sz w:val="24"/>
        </w:rPr>
        <w:t>передає</w:t>
      </w:r>
      <w:r w:rsidRPr="00157C65">
        <w:rPr>
          <w:b w:val="0"/>
          <w:bCs/>
          <w:spacing w:val="-10"/>
          <w:sz w:val="24"/>
        </w:rPr>
        <w:t xml:space="preserve"> </w:t>
      </w:r>
      <w:r w:rsidRPr="00157C65">
        <w:rPr>
          <w:b w:val="0"/>
          <w:bCs/>
          <w:sz w:val="24"/>
        </w:rPr>
        <w:t>файли-записи</w:t>
      </w:r>
      <w:r w:rsidRPr="00157C65">
        <w:rPr>
          <w:b w:val="0"/>
          <w:bCs/>
          <w:spacing w:val="-10"/>
          <w:sz w:val="24"/>
        </w:rPr>
        <w:t xml:space="preserve"> </w:t>
      </w:r>
      <w:r w:rsidRPr="00157C65">
        <w:rPr>
          <w:b w:val="0"/>
          <w:bCs/>
          <w:sz w:val="24"/>
        </w:rPr>
        <w:t>до</w:t>
      </w:r>
      <w:r w:rsidRPr="00157C65">
        <w:rPr>
          <w:b w:val="0"/>
          <w:bCs/>
          <w:spacing w:val="-9"/>
          <w:sz w:val="24"/>
        </w:rPr>
        <w:t xml:space="preserve"> </w:t>
      </w:r>
      <w:r w:rsidRPr="00157C65">
        <w:rPr>
          <w:b w:val="0"/>
          <w:bCs/>
          <w:sz w:val="24"/>
        </w:rPr>
        <w:t>Національного</w:t>
      </w:r>
      <w:r w:rsidRPr="00157C65">
        <w:rPr>
          <w:b w:val="0"/>
          <w:bCs/>
          <w:spacing w:val="-10"/>
          <w:sz w:val="24"/>
        </w:rPr>
        <w:t xml:space="preserve"> </w:t>
      </w:r>
      <w:r w:rsidRPr="00157C65">
        <w:rPr>
          <w:b w:val="0"/>
          <w:bCs/>
          <w:sz w:val="24"/>
        </w:rPr>
        <w:t>агентства</w:t>
      </w:r>
      <w:r w:rsidRPr="00157C65">
        <w:rPr>
          <w:b w:val="0"/>
          <w:bCs/>
          <w:spacing w:val="-58"/>
          <w:sz w:val="24"/>
        </w:rPr>
        <w:t xml:space="preserve"> </w:t>
      </w:r>
      <w:r w:rsidRPr="00157C65">
        <w:rPr>
          <w:b w:val="0"/>
          <w:bCs/>
          <w:sz w:val="24"/>
        </w:rPr>
        <w:t>із забезпечення якості вищої освіти.</w:t>
      </w:r>
    </w:p>
    <w:p w14:paraId="5B513812" w14:textId="77777777" w:rsidR="008665F4" w:rsidRDefault="008665F4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06F3D5" w14:textId="55E0FE87" w:rsidR="00157C65" w:rsidRDefault="008665F4" w:rsidP="008665F4">
      <w:pPr>
        <w:pStyle w:val="a3"/>
        <w:numPr>
          <w:ilvl w:val="0"/>
          <w:numId w:val="12"/>
        </w:numPr>
        <w:spacing w:after="0" w:line="259" w:lineRule="auto"/>
        <w:jc w:val="left"/>
        <w:rPr>
          <w:sz w:val="24"/>
          <w:szCs w:val="24"/>
        </w:rPr>
      </w:pPr>
      <w:r w:rsidRPr="008665F4">
        <w:rPr>
          <w:sz w:val="24"/>
          <w:szCs w:val="24"/>
        </w:rPr>
        <w:lastRenderedPageBreak/>
        <w:t>Графік роботи експертної групи</w:t>
      </w:r>
    </w:p>
    <w:p w14:paraId="339161C7" w14:textId="77777777" w:rsidR="008665F4" w:rsidRPr="008665F4" w:rsidRDefault="008665F4" w:rsidP="008665F4">
      <w:pPr>
        <w:pStyle w:val="a3"/>
        <w:spacing w:after="0" w:line="259" w:lineRule="auto"/>
        <w:ind w:left="723" w:firstLine="0"/>
        <w:jc w:val="left"/>
        <w:rPr>
          <w:sz w:val="24"/>
          <w:szCs w:val="24"/>
        </w:rPr>
      </w:pPr>
    </w:p>
    <w:tbl>
      <w:tblPr>
        <w:tblStyle w:val="TableGrid"/>
        <w:tblW w:w="14150" w:type="dxa"/>
        <w:tblInd w:w="-58" w:type="dxa"/>
        <w:tblCellMar>
          <w:top w:w="7" w:type="dxa"/>
          <w:left w:w="58" w:type="dxa"/>
          <w:right w:w="85" w:type="dxa"/>
        </w:tblCellMar>
        <w:tblLook w:val="04A0" w:firstRow="1" w:lastRow="0" w:firstColumn="1" w:lastColumn="0" w:noHBand="0" w:noVBand="1"/>
      </w:tblPr>
      <w:tblGrid>
        <w:gridCol w:w="1757"/>
        <w:gridCol w:w="5589"/>
        <w:gridCol w:w="83"/>
        <w:gridCol w:w="6721"/>
      </w:tblGrid>
      <w:tr w:rsidR="002443B7" w:rsidRPr="00B06614" w14:paraId="62FAA5C3" w14:textId="77777777" w:rsidTr="00FA0565">
        <w:trPr>
          <w:trHeight w:val="25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1FE" w14:textId="77777777" w:rsidR="002443B7" w:rsidRPr="00B06614" w:rsidRDefault="002443B7" w:rsidP="0060091F">
            <w:pPr>
              <w:spacing w:after="0" w:line="259" w:lineRule="auto"/>
              <w:ind w:left="27" w:firstLine="0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Час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A38" w14:textId="77777777" w:rsidR="002443B7" w:rsidRPr="00B06614" w:rsidRDefault="002443B7" w:rsidP="0060091F">
            <w:pPr>
              <w:spacing w:after="0" w:line="259" w:lineRule="auto"/>
              <w:ind w:left="26" w:firstLine="0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Зустрічі або інші активності 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43C" w14:textId="77777777" w:rsidR="002443B7" w:rsidRPr="00B06614" w:rsidRDefault="002443B7" w:rsidP="0060091F">
            <w:pPr>
              <w:spacing w:after="0" w:line="259" w:lineRule="auto"/>
              <w:ind w:left="25" w:firstLine="0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Учасники </w:t>
            </w:r>
          </w:p>
        </w:tc>
      </w:tr>
      <w:tr w:rsidR="002443B7" w:rsidRPr="00B06614" w14:paraId="4DA35177" w14:textId="77777777" w:rsidTr="00FA0565"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60ADF" w14:textId="77777777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BEF78" w14:textId="42188912" w:rsidR="002443B7" w:rsidRDefault="002443B7" w:rsidP="0060091F">
            <w:pPr>
              <w:spacing w:after="0" w:line="259" w:lineRule="auto"/>
              <w:ind w:left="4249" w:firstLine="0"/>
              <w:jc w:val="left"/>
              <w:rPr>
                <w:b w:val="0"/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>День І (</w:t>
            </w:r>
            <w:r w:rsidR="008665F4">
              <w:rPr>
                <w:sz w:val="20"/>
                <w:szCs w:val="20"/>
              </w:rPr>
              <w:t>17</w:t>
            </w:r>
            <w:r w:rsidRPr="00B06614">
              <w:rPr>
                <w:sz w:val="20"/>
                <w:szCs w:val="20"/>
              </w:rPr>
              <w:t>.</w:t>
            </w:r>
            <w:r w:rsidR="004D1677">
              <w:rPr>
                <w:sz w:val="20"/>
                <w:szCs w:val="20"/>
              </w:rPr>
              <w:t>06</w:t>
            </w:r>
            <w:r w:rsidRPr="00B06614">
              <w:rPr>
                <w:sz w:val="20"/>
                <w:szCs w:val="20"/>
              </w:rPr>
              <w:t>.202</w:t>
            </w:r>
            <w:r w:rsidR="004D1677">
              <w:rPr>
                <w:sz w:val="20"/>
                <w:szCs w:val="20"/>
              </w:rPr>
              <w:t>1</w:t>
            </w:r>
            <w:r w:rsidRPr="00B06614">
              <w:rPr>
                <w:sz w:val="20"/>
                <w:szCs w:val="20"/>
              </w:rPr>
              <w:t xml:space="preserve">) </w:t>
            </w: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  <w:p w14:paraId="28AE9BFF" w14:textId="77777777" w:rsidR="00502FAF" w:rsidRPr="00B06614" w:rsidRDefault="00502FAF" w:rsidP="0060091F">
            <w:pPr>
              <w:spacing w:after="0" w:line="259" w:lineRule="auto"/>
              <w:ind w:left="4249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56DD680A" w14:textId="77777777" w:rsidTr="00FA0565">
        <w:trPr>
          <w:trHeight w:val="69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152E" w14:textId="72853C7A" w:rsidR="002443B7" w:rsidRPr="00B06614" w:rsidRDefault="002443B7" w:rsidP="0060091F">
            <w:pPr>
              <w:spacing w:after="0" w:line="259" w:lineRule="auto"/>
              <w:ind w:left="29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9:</w:t>
            </w:r>
            <w:r w:rsidR="004D1677">
              <w:rPr>
                <w:b w:val="0"/>
                <w:sz w:val="20"/>
                <w:szCs w:val="20"/>
              </w:rPr>
              <w:t>15</w:t>
            </w:r>
            <w:r w:rsidRPr="00B06614">
              <w:rPr>
                <w:b w:val="0"/>
                <w:sz w:val="20"/>
                <w:szCs w:val="20"/>
              </w:rPr>
              <w:t>-9:45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3C1B" w14:textId="77777777" w:rsidR="008F6D35" w:rsidRDefault="008F6D35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  <w:p w14:paraId="7DC4D310" w14:textId="21C65C1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Організаційна зустріч 1 з гарантом ОП </w:t>
            </w:r>
            <w:r w:rsidR="004D1677">
              <w:rPr>
                <w:sz w:val="20"/>
                <w:szCs w:val="20"/>
              </w:rPr>
              <w:t xml:space="preserve"> </w:t>
            </w:r>
            <w:r w:rsidRPr="00B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1074" w14:textId="77777777" w:rsidR="004D1677" w:rsidRDefault="00B74716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="002443B7" w:rsidRPr="00B06614">
              <w:rPr>
                <w:b w:val="0"/>
                <w:sz w:val="20"/>
                <w:szCs w:val="20"/>
              </w:rPr>
              <w:t>лени експертної групи</w:t>
            </w:r>
            <w:r w:rsidR="004D1677">
              <w:rPr>
                <w:b w:val="0"/>
                <w:sz w:val="20"/>
                <w:szCs w:val="20"/>
              </w:rPr>
              <w:t>;</w:t>
            </w:r>
            <w:r w:rsidR="00923E5C">
              <w:rPr>
                <w:b w:val="0"/>
                <w:sz w:val="20"/>
                <w:szCs w:val="20"/>
              </w:rPr>
              <w:t xml:space="preserve"> </w:t>
            </w:r>
          </w:p>
          <w:p w14:paraId="33F4F164" w14:textId="2FEFEB28" w:rsidR="008F6D35" w:rsidRPr="00923E5C" w:rsidRDefault="004D1677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</w:t>
            </w:r>
            <w:r w:rsidR="00923E5C">
              <w:rPr>
                <w:b w:val="0"/>
                <w:sz w:val="20"/>
                <w:szCs w:val="20"/>
              </w:rPr>
              <w:t xml:space="preserve">арант освітньої </w:t>
            </w:r>
            <w:r w:rsidR="00502FAF">
              <w:rPr>
                <w:b w:val="0"/>
                <w:sz w:val="20"/>
                <w:szCs w:val="20"/>
              </w:rPr>
              <w:t>п</w:t>
            </w:r>
            <w:r w:rsidR="00923E5C">
              <w:rPr>
                <w:b w:val="0"/>
                <w:sz w:val="20"/>
                <w:szCs w:val="20"/>
              </w:rPr>
              <w:t>рограми;</w:t>
            </w:r>
          </w:p>
        </w:tc>
      </w:tr>
      <w:tr w:rsidR="002443B7" w:rsidRPr="00B06614" w14:paraId="44336F0A" w14:textId="77777777" w:rsidTr="00FA0565"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8E5" w14:textId="4CFF7EB9" w:rsidR="002443B7" w:rsidRPr="00B06614" w:rsidRDefault="002443B7" w:rsidP="0060091F">
            <w:pPr>
              <w:spacing w:after="0" w:line="259" w:lineRule="auto"/>
              <w:ind w:left="28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9:</w:t>
            </w:r>
            <w:r w:rsidR="004D1677">
              <w:rPr>
                <w:b w:val="0"/>
                <w:sz w:val="20"/>
                <w:szCs w:val="20"/>
              </w:rPr>
              <w:t>45</w:t>
            </w:r>
            <w:r w:rsidRPr="00B06614">
              <w:rPr>
                <w:b w:val="0"/>
                <w:sz w:val="20"/>
                <w:szCs w:val="20"/>
              </w:rPr>
              <w:t xml:space="preserve">-10:00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83D3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Підготовка до зустрічі 2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A863" w14:textId="77777777" w:rsidR="004D1677" w:rsidRDefault="004D1677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533C1D0D" w14:textId="2221991D" w:rsidR="008F6D35" w:rsidRPr="00923E5C" w:rsidRDefault="008F6D35" w:rsidP="0060091F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30429774" w14:textId="77777777" w:rsidTr="00FA0565">
        <w:trPr>
          <w:trHeight w:val="169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B04" w14:textId="77777777" w:rsidR="002443B7" w:rsidRPr="00B06614" w:rsidRDefault="002443B7" w:rsidP="0060091F">
            <w:pPr>
              <w:spacing w:after="0" w:line="259" w:lineRule="auto"/>
              <w:ind w:left="31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10:00-10:40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ADC3" w14:textId="048802D1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Зустріч 2 з керівництвом та адміністрацією підрозділу, в </w:t>
            </w:r>
            <w:r w:rsidR="00C4296C">
              <w:rPr>
                <w:sz w:val="20"/>
                <w:szCs w:val="20"/>
              </w:rPr>
              <w:t>я</w:t>
            </w:r>
            <w:r w:rsidRPr="00B06614">
              <w:rPr>
                <w:sz w:val="20"/>
                <w:szCs w:val="20"/>
              </w:rPr>
              <w:t xml:space="preserve">кому реалізується ОП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88FD" w14:textId="7CBE142A" w:rsidR="004D1677" w:rsidRDefault="004D1677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231883C6" w14:textId="10486BB0" w:rsidR="004D1677" w:rsidRDefault="004D1677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Ректор</w:t>
            </w:r>
            <w:r w:rsidR="005C175E">
              <w:rPr>
                <w:b w:val="0"/>
                <w:sz w:val="20"/>
                <w:szCs w:val="20"/>
              </w:rPr>
              <w:t xml:space="preserve"> - Єрохін Сергій Аркадійович</w:t>
            </w:r>
          </w:p>
          <w:p w14:paraId="57320CC5" w14:textId="76C39BEB" w:rsidR="004D1677" w:rsidRDefault="004D1677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Проректор зі стратегічного розвитку</w:t>
            </w:r>
            <w:r w:rsidR="005C175E">
              <w:rPr>
                <w:b w:val="0"/>
                <w:sz w:val="20"/>
                <w:szCs w:val="20"/>
              </w:rPr>
              <w:t xml:space="preserve"> – Паризький Ігор Володимирович</w:t>
            </w:r>
          </w:p>
          <w:p w14:paraId="0F7DC7E7" w14:textId="50B42792" w:rsidR="00184872" w:rsidRDefault="00184872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Декан факультету</w:t>
            </w:r>
            <w:r w:rsidR="005C175E"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 w:rsidR="005C175E">
              <w:rPr>
                <w:b w:val="0"/>
                <w:sz w:val="20"/>
                <w:szCs w:val="20"/>
              </w:rPr>
              <w:t>Неговська</w:t>
            </w:r>
            <w:proofErr w:type="spellEnd"/>
            <w:r w:rsidR="005C175E">
              <w:rPr>
                <w:b w:val="0"/>
                <w:sz w:val="20"/>
                <w:szCs w:val="20"/>
              </w:rPr>
              <w:t xml:space="preserve"> Юлія Миколаївна</w:t>
            </w:r>
          </w:p>
          <w:p w14:paraId="07357C86" w14:textId="30A116A9" w:rsidR="00184872" w:rsidRDefault="00184872" w:rsidP="004D1677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Завідувач кафедри</w:t>
            </w:r>
            <w:r w:rsidR="005C175E">
              <w:rPr>
                <w:b w:val="0"/>
                <w:sz w:val="20"/>
                <w:szCs w:val="20"/>
              </w:rPr>
              <w:t xml:space="preserve"> – Овчар Петро Андрійович</w:t>
            </w:r>
          </w:p>
          <w:p w14:paraId="19158BAA" w14:textId="44632047" w:rsidR="002443B7" w:rsidRDefault="004D1677" w:rsidP="004D1677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Гарант освітньої програми</w:t>
            </w:r>
            <w:r w:rsidR="005C175E">
              <w:rPr>
                <w:b w:val="0"/>
                <w:sz w:val="20"/>
                <w:szCs w:val="20"/>
              </w:rPr>
              <w:t xml:space="preserve"> – Штулер Ірина Юріївна</w:t>
            </w:r>
          </w:p>
          <w:p w14:paraId="40A5B5F7" w14:textId="2EEF29E3" w:rsidR="00522D36" w:rsidRPr="00B61278" w:rsidRDefault="00522D36" w:rsidP="00522D36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2443B7" w:rsidRPr="00B06614" w14:paraId="2A1495D7" w14:textId="77777777" w:rsidTr="00FA0565">
        <w:trPr>
          <w:trHeight w:val="47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0500" w14:textId="77777777" w:rsidR="002443B7" w:rsidRPr="00B06614" w:rsidRDefault="002443B7" w:rsidP="0060091F">
            <w:pPr>
              <w:spacing w:after="0" w:line="259" w:lineRule="auto"/>
              <w:ind w:left="31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10:40-11:00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8BE5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зустрічі 2 і підготовка до зустрічі 3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08F" w14:textId="77777777" w:rsidR="00184872" w:rsidRDefault="00184872" w:rsidP="00184872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2460A131" w14:textId="7AAB12DB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6A84DE56" w14:textId="77777777" w:rsidTr="00FA0565">
        <w:trPr>
          <w:trHeight w:val="75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260E" w14:textId="35E2ADEA" w:rsidR="002443B7" w:rsidRPr="00B06614" w:rsidRDefault="002443B7" w:rsidP="0060091F">
            <w:pPr>
              <w:spacing w:after="0" w:line="259" w:lineRule="auto"/>
              <w:ind w:left="31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11:00-1</w:t>
            </w:r>
            <w:r w:rsidR="00184872">
              <w:rPr>
                <w:b w:val="0"/>
                <w:sz w:val="20"/>
                <w:szCs w:val="20"/>
              </w:rPr>
              <w:t>2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184872">
              <w:rPr>
                <w:b w:val="0"/>
                <w:sz w:val="20"/>
                <w:szCs w:val="20"/>
              </w:rPr>
              <w:t>0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D5D5" w14:textId="5328114F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Зустріч 3 з науково-педагогічним персоналом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220B" w14:textId="77777777" w:rsidR="00184872" w:rsidRDefault="00184872" w:rsidP="00184872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420A2731" w14:textId="6E37C5D2" w:rsidR="00C20527" w:rsidRDefault="00B74716" w:rsidP="00D86F91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2443B7" w:rsidRPr="00B06614">
              <w:rPr>
                <w:b w:val="0"/>
                <w:sz w:val="20"/>
                <w:szCs w:val="20"/>
              </w:rPr>
              <w:t>ауково-педагогічні працівники, які безпосередньо відповідають за зміст ОП, а також викладають на цій освітній програмі</w:t>
            </w:r>
            <w:r w:rsidR="00522D36">
              <w:rPr>
                <w:b w:val="0"/>
                <w:sz w:val="20"/>
                <w:szCs w:val="20"/>
              </w:rPr>
              <w:t xml:space="preserve"> (крім </w:t>
            </w:r>
            <w:r w:rsidR="00132668">
              <w:rPr>
                <w:b w:val="0"/>
                <w:sz w:val="20"/>
                <w:szCs w:val="20"/>
              </w:rPr>
              <w:t>керівництва ЗВО</w:t>
            </w:r>
            <w:r w:rsidR="00522D36">
              <w:rPr>
                <w:b w:val="0"/>
                <w:sz w:val="20"/>
                <w:szCs w:val="20"/>
              </w:rPr>
              <w:t xml:space="preserve"> та гаранта ОП)</w:t>
            </w:r>
          </w:p>
          <w:p w14:paraId="6CACEEF7" w14:textId="35191E6F" w:rsidR="005C175E" w:rsidRPr="005C175E" w:rsidRDefault="005C175E" w:rsidP="00D86F91">
            <w:pPr>
              <w:spacing w:after="0" w:line="259" w:lineRule="auto"/>
              <w:ind w:left="0" w:firstLine="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C175E">
              <w:rPr>
                <w:b w:val="0"/>
                <w:color w:val="FF0000"/>
                <w:sz w:val="20"/>
                <w:szCs w:val="20"/>
              </w:rPr>
              <w:t xml:space="preserve">Присутність </w:t>
            </w:r>
            <w:proofErr w:type="spellStart"/>
            <w:r w:rsidRPr="005C175E">
              <w:rPr>
                <w:b w:val="0"/>
                <w:color w:val="FF0000"/>
                <w:sz w:val="20"/>
                <w:szCs w:val="20"/>
              </w:rPr>
              <w:t>уточнюється</w:t>
            </w:r>
            <w:proofErr w:type="spellEnd"/>
            <w:r w:rsidRPr="005C175E">
              <w:rPr>
                <w:b w:val="0"/>
                <w:color w:val="FF0000"/>
                <w:sz w:val="20"/>
                <w:szCs w:val="20"/>
              </w:rPr>
              <w:t>:</w:t>
            </w:r>
          </w:p>
          <w:p w14:paraId="6F5958F3" w14:textId="5A3D7434" w:rsidR="005C175E" w:rsidRDefault="005C175E" w:rsidP="00D86F91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Антонова Олена Михайлівна</w:t>
            </w:r>
          </w:p>
          <w:p w14:paraId="76DC3B57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Браславець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Олексій Юрійович</w:t>
            </w:r>
          </w:p>
          <w:p w14:paraId="254AF76D" w14:textId="2AAAA4D8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Бігдаш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Дмитро Володимирович</w:t>
            </w:r>
          </w:p>
          <w:p w14:paraId="7B268FC4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Баранівський Василь Федорович </w:t>
            </w:r>
          </w:p>
          <w:p w14:paraId="5CBE4C21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Єрохін Сергій Аркадійович</w:t>
            </w:r>
          </w:p>
          <w:p w14:paraId="023D8D57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Костинець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Юлія Володимирівна</w:t>
            </w:r>
          </w:p>
          <w:p w14:paraId="3965F402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Нам  Вікторія </w:t>
            </w:r>
            <w:proofErr w:type="spellStart"/>
            <w:r>
              <w:rPr>
                <w:b w:val="0"/>
                <w:sz w:val="20"/>
                <w:szCs w:val="20"/>
              </w:rPr>
              <w:t>Генадіївна</w:t>
            </w:r>
            <w:proofErr w:type="spellEnd"/>
          </w:p>
          <w:p w14:paraId="029FE103" w14:textId="1908A174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Нестеренко Олександр Васильович</w:t>
            </w:r>
          </w:p>
          <w:p w14:paraId="0BCA06EA" w14:textId="2D280B02" w:rsidR="005C175E" w:rsidRDefault="005C175E" w:rsidP="00D86F91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Радзієвська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Світлана Олександрівна</w:t>
            </w:r>
          </w:p>
          <w:p w14:paraId="38DD912E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Паризький Ігор Володимирович</w:t>
            </w:r>
          </w:p>
          <w:p w14:paraId="0FBF508F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Сугак Тетяна Михайлівна</w:t>
            </w:r>
          </w:p>
          <w:p w14:paraId="0EF8669A" w14:textId="0E63FFD3" w:rsidR="002443B7" w:rsidRP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Чередніченко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Юрій Васильович</w:t>
            </w:r>
          </w:p>
        </w:tc>
      </w:tr>
      <w:tr w:rsidR="002443B7" w:rsidRPr="00B06614" w14:paraId="20E91CC8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285" w14:textId="5AF67DF6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12:00</w:t>
            </w:r>
            <w:r w:rsidR="00C4296C">
              <w:rPr>
                <w:b w:val="0"/>
                <w:sz w:val="20"/>
                <w:szCs w:val="20"/>
              </w:rPr>
              <w:t>-12:</w:t>
            </w:r>
            <w:r w:rsidR="004336D1">
              <w:rPr>
                <w:b w:val="0"/>
                <w:sz w:val="20"/>
                <w:szCs w:val="20"/>
              </w:rPr>
              <w:t>3</w:t>
            </w:r>
            <w:r w:rsidR="00C4296C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13A9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зустрічі 3 та підготовка до зустрічі 4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1D8" w14:textId="77777777" w:rsidR="004336D1" w:rsidRDefault="004336D1" w:rsidP="004336D1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31FF0ED7" w14:textId="4508F570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1962EF4A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3DB" w14:textId="63B8D67A" w:rsidR="002443B7" w:rsidRPr="00B06614" w:rsidRDefault="002443B7" w:rsidP="0060091F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12.</w:t>
            </w:r>
            <w:r w:rsidR="004336D1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>0-13.</w:t>
            </w:r>
            <w:r w:rsidR="004336D1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F22D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>Обідня перерва</w:t>
            </w: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651C" w14:textId="77777777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2443B7" w:rsidRPr="00B06614" w14:paraId="394C973E" w14:textId="77777777" w:rsidTr="00FA0565">
        <w:tblPrEx>
          <w:tblCellMar>
            <w:right w:w="60" w:type="dxa"/>
          </w:tblCellMar>
        </w:tblPrEx>
        <w:trPr>
          <w:trHeight w:val="92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B723" w14:textId="47C7AA89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lastRenderedPageBreak/>
              <w:t>13:</w:t>
            </w:r>
            <w:r w:rsidR="004336D1">
              <w:rPr>
                <w:b w:val="0"/>
                <w:sz w:val="20"/>
                <w:szCs w:val="20"/>
              </w:rPr>
              <w:t>30</w:t>
            </w:r>
            <w:r w:rsidRPr="00B06614">
              <w:rPr>
                <w:b w:val="0"/>
                <w:sz w:val="20"/>
                <w:szCs w:val="20"/>
              </w:rPr>
              <w:t>-1</w:t>
            </w:r>
            <w:r w:rsidR="004336D1">
              <w:rPr>
                <w:b w:val="0"/>
                <w:sz w:val="20"/>
                <w:szCs w:val="20"/>
              </w:rPr>
              <w:t>4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4336D1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779B" w14:textId="5D66F26F" w:rsidR="002443B7" w:rsidRPr="00B06614" w:rsidRDefault="009D6938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Зустріч 4</w:t>
            </w:r>
            <w:r w:rsidRPr="00B06614">
              <w:rPr>
                <w:sz w:val="20"/>
                <w:szCs w:val="20"/>
              </w:rPr>
              <w:t xml:space="preserve"> </w:t>
            </w:r>
            <w:r w:rsidR="004336D1" w:rsidRPr="00B06614">
              <w:rPr>
                <w:sz w:val="20"/>
                <w:szCs w:val="20"/>
              </w:rPr>
              <w:t>зі здобувачами вищої освіти за ОП «Фінанси, банківська справа та страхування»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80CD" w14:textId="77777777" w:rsidR="004336D1" w:rsidRDefault="004336D1" w:rsidP="004336D1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1F009720" w14:textId="77777777" w:rsidR="002443B7" w:rsidRDefault="004336D1" w:rsidP="00923E5C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Здобувачі вищої освіти (6-8 осіб)</w:t>
            </w:r>
          </w:p>
          <w:p w14:paraId="74B25FF1" w14:textId="225BF64E" w:rsidR="005C175E" w:rsidRP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14:paraId="181D5B84" w14:textId="736C5B89" w:rsidR="005C175E" w:rsidRPr="00B06614" w:rsidRDefault="005C175E" w:rsidP="00923E5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75B370AC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F985" w14:textId="4724355D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14:</w:t>
            </w:r>
            <w:r w:rsidR="00356A0B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  <w:r w:rsidR="00356A0B">
              <w:rPr>
                <w:b w:val="0"/>
                <w:sz w:val="20"/>
                <w:szCs w:val="20"/>
              </w:rPr>
              <w:t>– 15:10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2E8B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зустрічі 4 та підготовка до зустрічі 5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6470" w14:textId="77777777" w:rsidR="004336D1" w:rsidRDefault="004336D1" w:rsidP="004336D1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3575726C" w14:textId="15188A89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2C741083" w14:textId="77777777" w:rsidTr="00FA0565">
        <w:tblPrEx>
          <w:tblCellMar>
            <w:right w:w="60" w:type="dxa"/>
          </w:tblCellMar>
        </w:tblPrEx>
        <w:trPr>
          <w:trHeight w:val="56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75B6" w14:textId="15DBBFE4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</w:t>
            </w:r>
            <w:r w:rsidR="00356A0B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356A0B"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>0-1</w:t>
            </w:r>
            <w:r w:rsidR="00356A0B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356A0B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B171" w14:textId="57BBB234" w:rsidR="002443B7" w:rsidRPr="00B06614" w:rsidRDefault="009D6938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Зустріч 5</w:t>
            </w:r>
            <w:r w:rsidRPr="00B06614">
              <w:rPr>
                <w:sz w:val="20"/>
                <w:szCs w:val="20"/>
              </w:rPr>
              <w:t xml:space="preserve"> </w:t>
            </w:r>
            <w:r w:rsidR="004336D1" w:rsidRPr="00B06614">
              <w:rPr>
                <w:sz w:val="20"/>
                <w:szCs w:val="20"/>
              </w:rPr>
              <w:t xml:space="preserve">з представниками студентського самоврядування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0C4D" w14:textId="77777777" w:rsidR="009D6938" w:rsidRPr="00B06614" w:rsidRDefault="00B74716" w:rsidP="00D86F91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="009D6938" w:rsidRPr="00B06614">
              <w:rPr>
                <w:b w:val="0"/>
                <w:sz w:val="20"/>
                <w:szCs w:val="20"/>
              </w:rPr>
              <w:t xml:space="preserve">лени експертної групи; </w:t>
            </w:r>
          </w:p>
          <w:p w14:paraId="2F1DD35B" w14:textId="77777777" w:rsidR="002443B7" w:rsidRDefault="00356A0B" w:rsidP="00D86F91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Представники органів студентського самоврядування</w:t>
            </w:r>
          </w:p>
          <w:p w14:paraId="224DB474" w14:textId="1D9E8CFB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Голова студентського самоврядування ЗВО – </w:t>
            </w:r>
            <w:proofErr w:type="spellStart"/>
            <w:r>
              <w:rPr>
                <w:b w:val="0"/>
                <w:sz w:val="20"/>
                <w:szCs w:val="20"/>
              </w:rPr>
              <w:t>Синянська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Анастасія Євгенівна</w:t>
            </w:r>
          </w:p>
          <w:p w14:paraId="70DA0752" w14:textId="77777777" w:rsidR="005C175E" w:rsidRDefault="005C175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Голова студентського самоврядування ОП «Фінанси</w:t>
            </w:r>
            <w:r w:rsidR="00435CCE">
              <w:rPr>
                <w:b w:val="0"/>
                <w:sz w:val="20"/>
                <w:szCs w:val="20"/>
              </w:rPr>
              <w:t>, б</w:t>
            </w:r>
            <w:r>
              <w:rPr>
                <w:b w:val="0"/>
                <w:sz w:val="20"/>
                <w:szCs w:val="20"/>
              </w:rPr>
              <w:t>анківська справа та страхування» - Рябих Денис Володимирович</w:t>
            </w:r>
          </w:p>
          <w:p w14:paraId="42E0283A" w14:textId="00F581C4" w:rsidR="00435CCE" w:rsidRPr="0009081D" w:rsidRDefault="00435CCE" w:rsidP="005C175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Представник студентського самоврядування, Голова наукового товариства студентів, аспірантів, докторантів і молодих вчених – </w:t>
            </w:r>
            <w:proofErr w:type="spellStart"/>
            <w:r>
              <w:rPr>
                <w:b w:val="0"/>
                <w:sz w:val="20"/>
                <w:szCs w:val="20"/>
              </w:rPr>
              <w:t>Осос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Павло Анатолійович</w:t>
            </w:r>
          </w:p>
        </w:tc>
      </w:tr>
      <w:tr w:rsidR="002443B7" w:rsidRPr="00B06614" w14:paraId="743B71FB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A74" w14:textId="2DDB4D1C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15:</w:t>
            </w:r>
            <w:r w:rsidR="00356A0B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  <w:r w:rsidR="00356A0B">
              <w:rPr>
                <w:b w:val="0"/>
                <w:sz w:val="20"/>
                <w:szCs w:val="20"/>
              </w:rPr>
              <w:t>– 16:10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E50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зустрічі 5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9742" w14:textId="77777777" w:rsidR="00356A0B" w:rsidRDefault="00356A0B" w:rsidP="00356A0B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7BB89BBC" w14:textId="5129F19B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356A0B" w:rsidRPr="00B06614" w14:paraId="7EC64E9D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E429" w14:textId="44F4F7A4" w:rsidR="00356A0B" w:rsidRPr="00B06614" w:rsidRDefault="00A1476E" w:rsidP="0060091F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6</w:t>
            </w:r>
            <w:r w:rsidRPr="00B06614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>0-1</w:t>
            </w:r>
            <w:r>
              <w:rPr>
                <w:b w:val="0"/>
                <w:sz w:val="20"/>
                <w:szCs w:val="20"/>
              </w:rPr>
              <w:t>6</w:t>
            </w:r>
            <w:r w:rsidRPr="00B06614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986" w14:textId="47A000B2" w:rsidR="00356A0B" w:rsidRPr="00A1476E" w:rsidRDefault="00A1476E" w:rsidP="0060091F">
            <w:pPr>
              <w:spacing w:after="0" w:line="259" w:lineRule="auto"/>
              <w:ind w:left="2" w:firstLine="0"/>
              <w:jc w:val="left"/>
              <w:rPr>
                <w:bCs/>
                <w:sz w:val="20"/>
                <w:szCs w:val="20"/>
              </w:rPr>
            </w:pPr>
            <w:r w:rsidRPr="00A1476E">
              <w:rPr>
                <w:bCs/>
                <w:sz w:val="20"/>
                <w:szCs w:val="20"/>
              </w:rPr>
              <w:t>Зустріч 6 з випускниками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7D6F" w14:textId="77777777" w:rsidR="00A1476E" w:rsidRDefault="00A1476E" w:rsidP="00A1476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1B6B4F1A" w14:textId="4CB2D8E3" w:rsidR="00356A0B" w:rsidRDefault="00A1476E" w:rsidP="00356A0B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Випускники ОП</w:t>
            </w:r>
          </w:p>
        </w:tc>
      </w:tr>
      <w:tr w:rsidR="002443B7" w:rsidRPr="00B06614" w14:paraId="48103460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9F99" w14:textId="23E26EF7" w:rsidR="002443B7" w:rsidRPr="00B06614" w:rsidRDefault="00A1476E" w:rsidP="0060091F">
            <w:pPr>
              <w:spacing w:after="0" w:line="259" w:lineRule="auto"/>
              <w:ind w:left="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16:50 – 17:30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7C55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b w:val="0"/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Внутрішня зустріч робочої групи.  Підведення підсумків першого дня роботи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110" w14:textId="77777777" w:rsidR="00A1476E" w:rsidRDefault="00A1476E" w:rsidP="00A1476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3B79BB38" w14:textId="40C7B380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575C6F47" w14:textId="77777777" w:rsidTr="00FA0565">
        <w:tblPrEx>
          <w:tblCellMar>
            <w:right w:w="60" w:type="dxa"/>
          </w:tblCellMar>
        </w:tblPrEx>
        <w:trPr>
          <w:trHeight w:val="116"/>
        </w:trPr>
        <w:tc>
          <w:tcPr>
            <w:tcW w:w="1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955" w14:textId="57AA1BFF" w:rsidR="002443B7" w:rsidRPr="00B06614" w:rsidRDefault="002443B7" w:rsidP="0060091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>День ІІ (</w:t>
            </w:r>
            <w:r w:rsidR="00A1476E">
              <w:rPr>
                <w:sz w:val="20"/>
                <w:szCs w:val="20"/>
              </w:rPr>
              <w:t>18</w:t>
            </w:r>
            <w:r w:rsidRPr="00B06614">
              <w:rPr>
                <w:sz w:val="20"/>
                <w:szCs w:val="20"/>
              </w:rPr>
              <w:t>.</w:t>
            </w:r>
            <w:r w:rsidR="00A1476E">
              <w:rPr>
                <w:sz w:val="20"/>
                <w:szCs w:val="20"/>
              </w:rPr>
              <w:t>06</w:t>
            </w:r>
            <w:r w:rsidRPr="00B06614">
              <w:rPr>
                <w:sz w:val="20"/>
                <w:szCs w:val="20"/>
              </w:rPr>
              <w:t>.202</w:t>
            </w:r>
            <w:r w:rsidR="00A1476E">
              <w:rPr>
                <w:sz w:val="20"/>
                <w:szCs w:val="20"/>
              </w:rPr>
              <w:t>1</w:t>
            </w:r>
            <w:r w:rsidRPr="00B06614">
              <w:rPr>
                <w:sz w:val="20"/>
                <w:szCs w:val="20"/>
              </w:rPr>
              <w:t>)</w:t>
            </w: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2443B7" w:rsidRPr="00B06614" w14:paraId="6F840392" w14:textId="77777777" w:rsidTr="00FA0565">
        <w:tblPrEx>
          <w:tblCellMar>
            <w:right w:w="60" w:type="dxa"/>
          </w:tblCellMar>
        </w:tblPrEx>
        <w:trPr>
          <w:trHeight w:val="75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E8FD" w14:textId="2216CB26" w:rsidR="002443B7" w:rsidRPr="00B06614" w:rsidRDefault="002443B7" w:rsidP="0060091F">
            <w:pPr>
              <w:spacing w:after="0" w:line="259" w:lineRule="auto"/>
              <w:ind w:left="4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9:30-10:</w:t>
            </w:r>
            <w:r w:rsidR="00A1476E"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DE7F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Огляд аудиторного фонду та матеріально-технічної бази, що використовується під час реалізації ОП (ознайомлення із фото чи </w:t>
            </w:r>
            <w:proofErr w:type="spellStart"/>
            <w:r w:rsidRPr="00B06614">
              <w:rPr>
                <w:b w:val="0"/>
                <w:sz w:val="20"/>
                <w:szCs w:val="20"/>
              </w:rPr>
              <w:t>відеозвітом</w:t>
            </w:r>
            <w:proofErr w:type="spellEnd"/>
            <w:r w:rsidRPr="00B06614">
              <w:rPr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1CDA" w14:textId="77777777" w:rsidR="00A1476E" w:rsidRDefault="00A1476E" w:rsidP="00A1476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05963BE2" w14:textId="0D3DBCBA" w:rsidR="002443B7" w:rsidRPr="00B06614" w:rsidRDefault="00A1476E" w:rsidP="00A1476E">
            <w:pPr>
              <w:spacing w:after="0" w:line="259" w:lineRule="auto"/>
              <w:ind w:left="0" w:firstLine="0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Гарант освітньої програми;</w:t>
            </w:r>
          </w:p>
        </w:tc>
      </w:tr>
      <w:tr w:rsidR="002443B7" w:rsidRPr="00B06614" w14:paraId="6982CE11" w14:textId="77777777" w:rsidTr="00FA0565">
        <w:tblPrEx>
          <w:tblCellMar>
            <w:right w:w="60" w:type="dxa"/>
          </w:tblCellMar>
        </w:tblPrEx>
        <w:trPr>
          <w:trHeight w:val="25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FA44" w14:textId="498FB39C" w:rsidR="002443B7" w:rsidRPr="00B06614" w:rsidRDefault="002443B7" w:rsidP="0060091F">
            <w:pPr>
              <w:spacing w:after="0" w:line="259" w:lineRule="auto"/>
              <w:ind w:left="3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10:</w:t>
            </w:r>
            <w:r w:rsidR="00A1476E"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>0-10:</w:t>
            </w:r>
            <w:r w:rsidR="00A1476E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D0DA" w14:textId="3D02BA38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Підготовка до зустрічі </w:t>
            </w:r>
            <w:r w:rsidR="00A1476E">
              <w:rPr>
                <w:b w:val="0"/>
                <w:sz w:val="20"/>
                <w:szCs w:val="20"/>
              </w:rPr>
              <w:t>7</w:t>
            </w: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F7C" w14:textId="77777777" w:rsidR="00A1476E" w:rsidRDefault="00A1476E" w:rsidP="00A1476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12232659" w14:textId="036EB83D" w:rsidR="002443B7" w:rsidRPr="0009081D" w:rsidRDefault="002443B7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09FC18F2" w14:textId="77777777" w:rsidTr="00FA0565">
        <w:tblPrEx>
          <w:tblCellMar>
            <w:right w:w="60" w:type="dxa"/>
          </w:tblCellMar>
        </w:tblPrEx>
        <w:trPr>
          <w:trHeight w:val="150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42AF" w14:textId="3AF9F67E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10:</w:t>
            </w:r>
            <w:r w:rsidR="003E142A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>0-11:</w:t>
            </w:r>
            <w:r w:rsidR="003E142A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0B9D" w14:textId="0B5F2F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Зустріч </w:t>
            </w:r>
            <w:r w:rsidR="003E142A">
              <w:rPr>
                <w:sz w:val="20"/>
                <w:szCs w:val="20"/>
              </w:rPr>
              <w:t>7</w:t>
            </w:r>
            <w:r w:rsidRPr="00B06614">
              <w:rPr>
                <w:sz w:val="20"/>
                <w:szCs w:val="20"/>
              </w:rPr>
              <w:t xml:space="preserve"> із представниками допоміжних (сервісних) структурних підрозділів у режимі відео конференції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CF91" w14:textId="77777777" w:rsidR="003E142A" w:rsidRDefault="003E142A" w:rsidP="003E142A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54AD69B9" w14:textId="3261C185" w:rsidR="0009081D" w:rsidRDefault="003E142A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навчального відділу</w:t>
            </w:r>
            <w:r w:rsidR="00435CCE">
              <w:rPr>
                <w:b w:val="0"/>
                <w:sz w:val="20"/>
                <w:szCs w:val="20"/>
              </w:rPr>
              <w:t xml:space="preserve"> – Антонова Олена Михайлівна</w:t>
            </w:r>
          </w:p>
          <w:p w14:paraId="7E294B30" w14:textId="65552FF6" w:rsidR="00435CCE" w:rsidRDefault="00C12C9A" w:rsidP="00435CC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відділу персоналу та студентів</w:t>
            </w:r>
            <w:r w:rsidR="00435CCE">
              <w:rPr>
                <w:b w:val="0"/>
                <w:sz w:val="20"/>
                <w:szCs w:val="20"/>
              </w:rPr>
              <w:t xml:space="preserve"> та Відповідальний секретар приймальної комісії – </w:t>
            </w:r>
            <w:proofErr w:type="spellStart"/>
            <w:r w:rsidR="00435CCE">
              <w:rPr>
                <w:b w:val="0"/>
                <w:sz w:val="20"/>
                <w:szCs w:val="20"/>
              </w:rPr>
              <w:t>Ухова</w:t>
            </w:r>
            <w:proofErr w:type="spellEnd"/>
            <w:r w:rsidR="00435CCE">
              <w:rPr>
                <w:b w:val="0"/>
                <w:sz w:val="20"/>
                <w:szCs w:val="20"/>
              </w:rPr>
              <w:t xml:space="preserve"> Тетяна Едуардівна</w:t>
            </w:r>
          </w:p>
          <w:p w14:paraId="6FF938A5" w14:textId="78339578" w:rsidR="00C12C9A" w:rsidRDefault="00C12C9A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в</w:t>
            </w:r>
            <w:r w:rsidRPr="00C12C9A">
              <w:rPr>
                <w:b w:val="0"/>
                <w:sz w:val="20"/>
                <w:szCs w:val="20"/>
              </w:rPr>
              <w:t>ідділ</w:t>
            </w:r>
            <w:r>
              <w:rPr>
                <w:b w:val="0"/>
                <w:sz w:val="20"/>
                <w:szCs w:val="20"/>
              </w:rPr>
              <w:t>у</w:t>
            </w:r>
            <w:r w:rsidRPr="00C12C9A">
              <w:rPr>
                <w:b w:val="0"/>
                <w:sz w:val="20"/>
                <w:szCs w:val="20"/>
              </w:rPr>
              <w:t xml:space="preserve"> внутрішнього забезпечення якості освіти</w:t>
            </w:r>
            <w:r w:rsidR="00435CCE">
              <w:rPr>
                <w:b w:val="0"/>
                <w:sz w:val="20"/>
                <w:szCs w:val="20"/>
              </w:rPr>
              <w:t xml:space="preserve"> – Криворучко Алла Олексіївна</w:t>
            </w:r>
          </w:p>
          <w:p w14:paraId="110EA9D6" w14:textId="162D4118" w:rsidR="008447FA" w:rsidRDefault="00435CCE" w:rsidP="008447FA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Представник відділу </w:t>
            </w:r>
            <w:r w:rsidR="008447FA">
              <w:rPr>
                <w:b w:val="0"/>
                <w:sz w:val="20"/>
                <w:szCs w:val="20"/>
              </w:rPr>
              <w:t>бухгалтер</w:t>
            </w:r>
            <w:r>
              <w:rPr>
                <w:b w:val="0"/>
                <w:sz w:val="20"/>
                <w:szCs w:val="20"/>
              </w:rPr>
              <w:t>ії – Прокопенко Наталія Степанівна</w:t>
            </w:r>
          </w:p>
          <w:p w14:paraId="7A963B60" w14:textId="46CF89CE" w:rsidR="008447FA" w:rsidRDefault="00435CCE" w:rsidP="008447FA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Представник </w:t>
            </w:r>
            <w:r w:rsidR="008447FA">
              <w:rPr>
                <w:b w:val="0"/>
                <w:sz w:val="20"/>
                <w:szCs w:val="20"/>
              </w:rPr>
              <w:t>бібліотеки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>
              <w:rPr>
                <w:b w:val="0"/>
                <w:sz w:val="20"/>
                <w:szCs w:val="20"/>
              </w:rPr>
              <w:t>Цаплюк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Ірина Володимирівна</w:t>
            </w:r>
          </w:p>
          <w:p w14:paraId="21806623" w14:textId="77777777" w:rsidR="00435CCE" w:rsidRDefault="008447FA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Керівники підрозділів</w:t>
            </w:r>
            <w:r w:rsidR="003E142A">
              <w:rPr>
                <w:b w:val="0"/>
                <w:sz w:val="20"/>
                <w:szCs w:val="20"/>
              </w:rPr>
              <w:t xml:space="preserve"> міжнародного співробітництва</w:t>
            </w:r>
            <w:r w:rsidR="00435CCE">
              <w:rPr>
                <w:b w:val="0"/>
                <w:sz w:val="20"/>
                <w:szCs w:val="20"/>
              </w:rPr>
              <w:t xml:space="preserve"> – Соловйова Аліна Миколаївна</w:t>
            </w:r>
          </w:p>
          <w:p w14:paraId="4F2C7CC2" w14:textId="7C339B5A" w:rsidR="00C12C9A" w:rsidRDefault="00435CCE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Керівник відділу</w:t>
            </w:r>
            <w:r w:rsidR="008447FA">
              <w:rPr>
                <w:b w:val="0"/>
                <w:sz w:val="20"/>
                <w:szCs w:val="20"/>
              </w:rPr>
              <w:t xml:space="preserve"> </w:t>
            </w:r>
            <w:r w:rsidR="00C12C9A">
              <w:rPr>
                <w:b w:val="0"/>
                <w:sz w:val="20"/>
                <w:szCs w:val="20"/>
              </w:rPr>
              <w:t>інформаційного забезпечення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>
              <w:rPr>
                <w:b w:val="0"/>
                <w:sz w:val="20"/>
                <w:szCs w:val="20"/>
              </w:rPr>
              <w:t>Конев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Роман Олегович</w:t>
            </w:r>
          </w:p>
          <w:p w14:paraId="68EB1EF7" w14:textId="09F2E21E" w:rsidR="00435CCE" w:rsidRDefault="00435CCE" w:rsidP="0009081D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Адміністратор «Лабораторії </w:t>
            </w:r>
            <w:proofErr w:type="spellStart"/>
            <w:r>
              <w:rPr>
                <w:b w:val="0"/>
                <w:sz w:val="20"/>
                <w:szCs w:val="20"/>
              </w:rPr>
              <w:t>Антиплагіату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- </w:t>
            </w:r>
            <w:proofErr w:type="spellStart"/>
            <w:r>
              <w:rPr>
                <w:b w:val="0"/>
                <w:sz w:val="20"/>
                <w:szCs w:val="20"/>
              </w:rPr>
              <w:t>Осінська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Світлана Вікторівна</w:t>
            </w:r>
          </w:p>
          <w:p w14:paraId="65ABC6F2" w14:textId="45D9482E" w:rsidR="001E5126" w:rsidRPr="0009081D" w:rsidRDefault="001E5126" w:rsidP="00522D36">
            <w:pPr>
              <w:spacing w:after="0" w:line="259" w:lineRule="auto"/>
              <w:ind w:left="2" w:firstLine="0"/>
              <w:jc w:val="righ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2F089F35" w14:textId="77777777" w:rsidTr="00FA0565">
        <w:tblPrEx>
          <w:tblCellMar>
            <w:right w:w="60" w:type="dxa"/>
          </w:tblCellMar>
        </w:tblPrEx>
        <w:trPr>
          <w:trHeight w:val="50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A607" w14:textId="0F36562C" w:rsidR="002443B7" w:rsidRPr="00B06614" w:rsidRDefault="002443B7" w:rsidP="0060091F">
            <w:pPr>
              <w:spacing w:after="0" w:line="259" w:lineRule="auto"/>
              <w:ind w:left="5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lastRenderedPageBreak/>
              <w:t>11:</w:t>
            </w:r>
            <w:r w:rsidR="008447FA">
              <w:rPr>
                <w:b w:val="0"/>
                <w:sz w:val="20"/>
                <w:szCs w:val="20"/>
              </w:rPr>
              <w:t>3</w:t>
            </w:r>
            <w:r w:rsidRPr="00B06614">
              <w:rPr>
                <w:b w:val="0"/>
                <w:sz w:val="20"/>
                <w:szCs w:val="20"/>
              </w:rPr>
              <w:t>0-1</w:t>
            </w:r>
            <w:r w:rsidR="008447FA">
              <w:rPr>
                <w:b w:val="0"/>
                <w:sz w:val="20"/>
                <w:szCs w:val="20"/>
              </w:rPr>
              <w:t>2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8447FA">
              <w:rPr>
                <w:b w:val="0"/>
                <w:sz w:val="20"/>
                <w:szCs w:val="20"/>
              </w:rPr>
              <w:t>0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112B" w14:textId="6B3D2FBF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Підведення підсумків зустрічі</w:t>
            </w:r>
            <w:r w:rsidR="008447FA">
              <w:rPr>
                <w:b w:val="0"/>
                <w:sz w:val="20"/>
                <w:szCs w:val="20"/>
              </w:rPr>
              <w:t xml:space="preserve"> 7</w:t>
            </w:r>
            <w:r w:rsidRPr="00B06614">
              <w:rPr>
                <w:b w:val="0"/>
                <w:sz w:val="20"/>
                <w:szCs w:val="20"/>
              </w:rPr>
              <w:t xml:space="preserve"> та підготовка до відкритої зустрічі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5E5" w14:textId="77777777" w:rsidR="008447FA" w:rsidRDefault="008447FA" w:rsidP="008447FA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71D2620E" w14:textId="65F14736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0A82C89C" w14:textId="77777777" w:rsidTr="00FA0565">
        <w:tblPrEx>
          <w:tblCellMar>
            <w:right w:w="60" w:type="dxa"/>
          </w:tblCellMar>
        </w:tblPrEx>
        <w:trPr>
          <w:trHeight w:val="75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9249" w14:textId="68C11321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</w:t>
            </w:r>
            <w:r w:rsidR="008447FA">
              <w:rPr>
                <w:b w:val="0"/>
                <w:sz w:val="20"/>
                <w:szCs w:val="20"/>
              </w:rPr>
              <w:t>2</w:t>
            </w:r>
            <w:r w:rsidRPr="00B06614">
              <w:rPr>
                <w:b w:val="0"/>
                <w:sz w:val="20"/>
                <w:szCs w:val="20"/>
              </w:rPr>
              <w:t>:</w:t>
            </w:r>
            <w:r w:rsidR="008447FA">
              <w:rPr>
                <w:b w:val="0"/>
                <w:sz w:val="20"/>
                <w:szCs w:val="20"/>
              </w:rPr>
              <w:t>0</w:t>
            </w:r>
            <w:r w:rsidRPr="00B06614">
              <w:rPr>
                <w:b w:val="0"/>
                <w:sz w:val="20"/>
                <w:szCs w:val="20"/>
              </w:rPr>
              <w:t>0-12:</w:t>
            </w:r>
            <w:r w:rsidR="008447FA">
              <w:rPr>
                <w:b w:val="0"/>
                <w:sz w:val="20"/>
                <w:szCs w:val="20"/>
              </w:rPr>
              <w:t>4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F925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Відкрита зустріч із бажаючими у режимі відео конференції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FFBF" w14:textId="77777777" w:rsidR="002443B7" w:rsidRPr="00B06614" w:rsidRDefault="00FD20B2" w:rsidP="00D86F91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="002443B7" w:rsidRPr="00B06614">
              <w:rPr>
                <w:b w:val="0"/>
                <w:sz w:val="20"/>
                <w:szCs w:val="20"/>
              </w:rPr>
              <w:t xml:space="preserve">лени експертної групи; </w:t>
            </w:r>
          </w:p>
          <w:p w14:paraId="17C20D3E" w14:textId="77777777" w:rsidR="002443B7" w:rsidRPr="00B06614" w:rsidRDefault="002443B7" w:rsidP="00D86F91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усі охочі учасники освітнього процесу (крім гаранта ОП та представників адміністрації ЗВО). </w:t>
            </w:r>
          </w:p>
        </w:tc>
        <w:bookmarkStart w:id="1" w:name="_GoBack"/>
        <w:bookmarkEnd w:id="1"/>
      </w:tr>
      <w:tr w:rsidR="002443B7" w:rsidRPr="00B06614" w14:paraId="42526969" w14:textId="77777777" w:rsidTr="00FA0565">
        <w:tblPrEx>
          <w:tblCellMar>
            <w:right w:w="60" w:type="dxa"/>
          </w:tblCellMar>
        </w:tblPrEx>
        <w:trPr>
          <w:trHeight w:val="26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CE47" w14:textId="124F1C89" w:rsidR="002443B7" w:rsidRPr="00B06614" w:rsidRDefault="002443B7" w:rsidP="0060091F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12:</w:t>
            </w:r>
            <w:r w:rsidR="008447FA">
              <w:rPr>
                <w:b w:val="0"/>
                <w:sz w:val="20"/>
                <w:szCs w:val="20"/>
              </w:rPr>
              <w:t>4</w:t>
            </w:r>
            <w:r w:rsidRPr="00B06614">
              <w:rPr>
                <w:b w:val="0"/>
                <w:sz w:val="20"/>
                <w:szCs w:val="20"/>
              </w:rPr>
              <w:t xml:space="preserve">0-13:00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02E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Підведення підсумків відкритої зустрічі, оформлення результатів, підготовка до зустрічі 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749A" w14:textId="77777777" w:rsidR="008447FA" w:rsidRDefault="008447FA" w:rsidP="008447FA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05C06E41" w14:textId="000675B6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50EECDFD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CB04" w14:textId="77777777" w:rsidR="002443B7" w:rsidRPr="00B06614" w:rsidRDefault="002443B7" w:rsidP="0060091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13:00-14:00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4B8A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Обідня перерва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D55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2443B7" w:rsidRPr="00B06614" w14:paraId="6C91064C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357" w14:textId="77777777" w:rsidR="002443B7" w:rsidRPr="00750DCC" w:rsidRDefault="002443B7" w:rsidP="0060091F">
            <w:pPr>
              <w:spacing w:after="0" w:line="259" w:lineRule="auto"/>
              <w:ind w:left="14" w:firstLine="0"/>
              <w:rPr>
                <w:b w:val="0"/>
                <w:bCs/>
                <w:sz w:val="20"/>
                <w:szCs w:val="20"/>
              </w:rPr>
            </w:pPr>
            <w:r w:rsidRPr="00750DCC">
              <w:rPr>
                <w:b w:val="0"/>
                <w:bCs/>
                <w:sz w:val="20"/>
                <w:szCs w:val="20"/>
              </w:rPr>
              <w:t>14:00-14:40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580A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Зустріч </w:t>
            </w:r>
            <w:r>
              <w:rPr>
                <w:sz w:val="20"/>
                <w:szCs w:val="20"/>
              </w:rPr>
              <w:t>7</w:t>
            </w:r>
            <w:r w:rsidRPr="00B06614">
              <w:rPr>
                <w:sz w:val="20"/>
                <w:szCs w:val="20"/>
              </w:rPr>
              <w:t xml:space="preserve"> із роботодавцями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F4F7" w14:textId="77777777" w:rsidR="008447FA" w:rsidRDefault="008447FA" w:rsidP="008447FA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0E7F871F" w14:textId="77777777" w:rsidR="002443B7" w:rsidRDefault="008447FA" w:rsidP="00D86F91">
            <w:pPr>
              <w:pStyle w:val="a3"/>
              <w:spacing w:after="0" w:line="259" w:lineRule="auto"/>
              <w:ind w:left="0" w:firstLine="0"/>
              <w:jc w:val="left"/>
              <w:rPr>
                <w:b w:val="0"/>
                <w:bCs/>
                <w:sz w:val="20"/>
                <w:szCs w:val="20"/>
              </w:rPr>
            </w:pPr>
            <w:r w:rsidRPr="008447FA">
              <w:rPr>
                <w:b w:val="0"/>
                <w:bCs/>
                <w:sz w:val="20"/>
                <w:szCs w:val="20"/>
              </w:rPr>
              <w:t>Роботодавці.</w:t>
            </w:r>
          </w:p>
          <w:p w14:paraId="6C7200AE" w14:textId="5D472C68" w:rsidR="00435CCE" w:rsidRPr="008447FA" w:rsidRDefault="00435CCE" w:rsidP="003F0196">
            <w:pPr>
              <w:spacing w:after="0" w:line="259" w:lineRule="auto"/>
              <w:ind w:left="0" w:firstLine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2443B7" w:rsidRPr="00B06614" w14:paraId="1A27FE8E" w14:textId="77777777" w:rsidTr="00FA0565">
        <w:tblPrEx>
          <w:tblCellMar>
            <w:right w:w="60" w:type="dxa"/>
          </w:tblCellMar>
        </w:tblPrEx>
        <w:trPr>
          <w:trHeight w:val="50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91D1" w14:textId="77777777" w:rsidR="002443B7" w:rsidRPr="00B06614" w:rsidRDefault="002443B7" w:rsidP="0060091F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4</w:t>
            </w:r>
            <w:r w:rsidRPr="00B06614">
              <w:rPr>
                <w:b w:val="0"/>
                <w:sz w:val="20"/>
                <w:szCs w:val="20"/>
              </w:rPr>
              <w:t>:40-1</w:t>
            </w:r>
            <w:r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:00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A4F" w14:textId="13DD1FAE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</w:t>
            </w:r>
            <w:r w:rsidR="00114E96">
              <w:rPr>
                <w:b w:val="0"/>
                <w:sz w:val="20"/>
                <w:szCs w:val="20"/>
              </w:rPr>
              <w:t>7</w:t>
            </w:r>
            <w:r w:rsidRPr="00B06614">
              <w:rPr>
                <w:b w:val="0"/>
                <w:sz w:val="20"/>
                <w:szCs w:val="20"/>
              </w:rPr>
              <w:t xml:space="preserve"> зустрічі, підготовка до </w:t>
            </w:r>
            <w:r>
              <w:rPr>
                <w:b w:val="0"/>
                <w:sz w:val="20"/>
                <w:szCs w:val="20"/>
              </w:rPr>
              <w:t>резервної зустрічі</w:t>
            </w:r>
            <w:r w:rsidRPr="00B0661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E79C" w14:textId="77777777" w:rsidR="00114E96" w:rsidRDefault="00114E96" w:rsidP="00114E9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03637910" w14:textId="25151261" w:rsidR="002443B7" w:rsidRPr="00502FAF" w:rsidRDefault="002443B7" w:rsidP="00502FAF">
            <w:pPr>
              <w:pStyle w:val="a3"/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1B58A52A" w14:textId="77777777" w:rsidTr="00FA0565">
        <w:tblPrEx>
          <w:tblCellMar>
            <w:right w:w="60" w:type="dxa"/>
          </w:tblCellMar>
        </w:tblPrEx>
        <w:trPr>
          <w:trHeight w:val="25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9B7" w14:textId="77777777" w:rsidR="002443B7" w:rsidRPr="00B06614" w:rsidRDefault="002443B7" w:rsidP="0060091F">
            <w:pPr>
              <w:spacing w:after="0" w:line="259" w:lineRule="auto"/>
              <w:ind w:left="13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15:00 – 15:40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9F0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 xml:space="preserve">Резервна зустріч в режимі відео конференції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9E30" w14:textId="77777777" w:rsidR="00114E96" w:rsidRDefault="00114E96" w:rsidP="00114E9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071713A0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Інші </w:t>
            </w:r>
            <w:r>
              <w:rPr>
                <w:b w:val="0"/>
                <w:sz w:val="20"/>
                <w:szCs w:val="20"/>
              </w:rPr>
              <w:t xml:space="preserve">запрошені </w:t>
            </w:r>
            <w:r w:rsidRPr="00B06614">
              <w:rPr>
                <w:b w:val="0"/>
                <w:sz w:val="20"/>
                <w:szCs w:val="20"/>
              </w:rPr>
              <w:t xml:space="preserve">особи (за потреби) </w:t>
            </w:r>
          </w:p>
        </w:tc>
      </w:tr>
      <w:tr w:rsidR="002443B7" w:rsidRPr="00B06614" w14:paraId="208982FA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ED0A" w14:textId="15475098" w:rsidR="002443B7" w:rsidRPr="00B06614" w:rsidRDefault="002443B7" w:rsidP="0060091F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15:40-16:</w:t>
            </w:r>
            <w:r w:rsidR="00114E96"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5A0" w14:textId="7ADF9E78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Підведення підсумків резервної зустрічі</w:t>
            </w:r>
            <w:r w:rsidR="00114E96">
              <w:rPr>
                <w:b w:val="0"/>
                <w:sz w:val="20"/>
                <w:szCs w:val="20"/>
              </w:rPr>
              <w:t>. Підготовка до фінального брифінгу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81A" w14:textId="77777777" w:rsidR="00114E96" w:rsidRDefault="00114E96" w:rsidP="00114E9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1ECFAF6C" w14:textId="6FCF5D99" w:rsidR="002443B7" w:rsidRPr="00502FAF" w:rsidRDefault="002443B7" w:rsidP="00502FA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</w:tr>
      <w:tr w:rsidR="002443B7" w:rsidRPr="00B06614" w14:paraId="34F11579" w14:textId="77777777" w:rsidTr="00FA0565">
        <w:tblPrEx>
          <w:tblCellMar>
            <w:right w:w="60" w:type="dxa"/>
          </w:tblCellMar>
        </w:tblPrEx>
        <w:trPr>
          <w:trHeight w:val="179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61E6" w14:textId="261B0FDD" w:rsidR="002443B7" w:rsidRPr="00B06614" w:rsidRDefault="002443B7" w:rsidP="0060091F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16:</w:t>
            </w:r>
            <w:r w:rsidR="00114E96">
              <w:rPr>
                <w:b w:val="0"/>
                <w:sz w:val="20"/>
                <w:szCs w:val="20"/>
              </w:rPr>
              <w:t>1</w:t>
            </w:r>
            <w:r w:rsidRPr="00B06614">
              <w:rPr>
                <w:b w:val="0"/>
                <w:sz w:val="20"/>
                <w:szCs w:val="20"/>
              </w:rPr>
              <w:t>0-16:</w:t>
            </w:r>
            <w:r w:rsidR="00114E96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8D6B" w14:textId="773C54F1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>Фінальн</w:t>
            </w:r>
            <w:r>
              <w:rPr>
                <w:sz w:val="20"/>
                <w:szCs w:val="20"/>
              </w:rPr>
              <w:t>ий брифінг</w:t>
            </w:r>
            <w:r w:rsidRPr="00B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8EE6" w14:textId="77777777" w:rsidR="00114E96" w:rsidRDefault="00114E96" w:rsidP="00114E9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11F8A66A" w14:textId="77777777" w:rsidR="00435CCE" w:rsidRDefault="00435CCE" w:rsidP="00435CC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Ректор - Єрохін Сергій Аркадійович</w:t>
            </w:r>
          </w:p>
          <w:p w14:paraId="0B14F4FF" w14:textId="77777777" w:rsidR="00435CCE" w:rsidRDefault="00435CCE" w:rsidP="00435CC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Проректор зі стратегічного розвитку – Паризький Ігор Володимирович</w:t>
            </w:r>
          </w:p>
          <w:p w14:paraId="3E078EDD" w14:textId="77777777" w:rsidR="00435CCE" w:rsidRDefault="00435CCE" w:rsidP="00435CC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Декан факультету – </w:t>
            </w:r>
            <w:proofErr w:type="spellStart"/>
            <w:r>
              <w:rPr>
                <w:b w:val="0"/>
                <w:sz w:val="20"/>
                <w:szCs w:val="20"/>
              </w:rPr>
              <w:t>Неговська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Юлія Миколаївна</w:t>
            </w:r>
          </w:p>
          <w:p w14:paraId="43007EEA" w14:textId="77777777" w:rsidR="00435CCE" w:rsidRDefault="00435CCE" w:rsidP="00435CCE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Завідувач кафедри – Овчар Петро Андрійович</w:t>
            </w:r>
          </w:p>
          <w:p w14:paraId="0511AD8E" w14:textId="77777777" w:rsidR="00435CCE" w:rsidRDefault="00435CCE" w:rsidP="00435CCE">
            <w:pPr>
              <w:spacing w:after="0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Гарант освітньої програми – Штулер Ірина Юріївна</w:t>
            </w:r>
          </w:p>
          <w:p w14:paraId="5AACDEED" w14:textId="28A30B63" w:rsidR="00522D36" w:rsidRPr="00B06614" w:rsidRDefault="00522D36" w:rsidP="00435CCE">
            <w:pPr>
              <w:spacing w:after="0" w:line="259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443B7" w:rsidRPr="00B06614" w14:paraId="56B2F1FB" w14:textId="77777777" w:rsidTr="00FA0565">
        <w:tblPrEx>
          <w:tblCellMar>
            <w:right w:w="60" w:type="dxa"/>
          </w:tblCellMar>
        </w:tblPrEx>
        <w:trPr>
          <w:trHeight w:val="50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8199" w14:textId="2DE6FA1B" w:rsidR="002443B7" w:rsidRPr="00B06614" w:rsidRDefault="002443B7" w:rsidP="0060091F">
            <w:pPr>
              <w:spacing w:after="0" w:line="259" w:lineRule="auto"/>
              <w:ind w:left="14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>16:</w:t>
            </w:r>
            <w:r w:rsidR="00114E96">
              <w:rPr>
                <w:b w:val="0"/>
                <w:sz w:val="20"/>
                <w:szCs w:val="20"/>
              </w:rPr>
              <w:t>5</w:t>
            </w:r>
            <w:r w:rsidRPr="00B06614">
              <w:rPr>
                <w:b w:val="0"/>
                <w:sz w:val="20"/>
                <w:szCs w:val="20"/>
              </w:rPr>
              <w:t>0-17:</w:t>
            </w:r>
            <w:r w:rsidR="00114E96">
              <w:rPr>
                <w:b w:val="0"/>
                <w:sz w:val="20"/>
                <w:szCs w:val="20"/>
              </w:rPr>
              <w:t>2</w:t>
            </w:r>
            <w:r w:rsidRPr="00B06614">
              <w:rPr>
                <w:b w:val="0"/>
                <w:sz w:val="20"/>
                <w:szCs w:val="20"/>
              </w:rPr>
              <w:t xml:space="preserve">0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9EBA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Підведення підсумків зустрічей та другого дня роботи 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3D9" w14:textId="77777777" w:rsidR="00114E96" w:rsidRDefault="00114E96" w:rsidP="00114E9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</w:t>
            </w:r>
            <w:r w:rsidRPr="00B06614">
              <w:rPr>
                <w:b w:val="0"/>
                <w:sz w:val="20"/>
                <w:szCs w:val="20"/>
              </w:rPr>
              <w:t>лени експертної групи</w:t>
            </w:r>
            <w:r>
              <w:rPr>
                <w:b w:val="0"/>
                <w:sz w:val="20"/>
                <w:szCs w:val="20"/>
              </w:rPr>
              <w:t xml:space="preserve">; </w:t>
            </w:r>
          </w:p>
          <w:p w14:paraId="2C871EBD" w14:textId="5256C1C1" w:rsidR="002443B7" w:rsidRPr="00611326" w:rsidRDefault="002443B7" w:rsidP="00611326">
            <w:pPr>
              <w:spacing w:after="0" w:line="259" w:lineRule="auto"/>
              <w:ind w:left="0" w:right="873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443B7" w:rsidRPr="00B06614" w14:paraId="1640A01A" w14:textId="77777777" w:rsidTr="00FA0565">
        <w:tblPrEx>
          <w:tblCellMar>
            <w:right w:w="60" w:type="dxa"/>
          </w:tblCellMar>
        </w:tblPrEx>
        <w:trPr>
          <w:trHeight w:val="25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A024D" w14:textId="77777777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70ED3" w14:textId="6203E797" w:rsidR="002443B7" w:rsidRPr="00B06614" w:rsidRDefault="002443B7" w:rsidP="0060091F">
            <w:pPr>
              <w:spacing w:after="0" w:line="259" w:lineRule="auto"/>
              <w:ind w:left="4121" w:firstLine="0"/>
              <w:jc w:val="left"/>
              <w:rPr>
                <w:sz w:val="20"/>
                <w:szCs w:val="20"/>
              </w:rPr>
            </w:pPr>
            <w:r w:rsidRPr="00B06614">
              <w:rPr>
                <w:sz w:val="20"/>
                <w:szCs w:val="20"/>
              </w:rPr>
              <w:t>День ІІІ (</w:t>
            </w:r>
            <w:r w:rsidR="00114E96">
              <w:rPr>
                <w:sz w:val="20"/>
                <w:szCs w:val="20"/>
              </w:rPr>
              <w:t>19</w:t>
            </w:r>
            <w:r w:rsidRPr="00B06614">
              <w:rPr>
                <w:sz w:val="20"/>
                <w:szCs w:val="20"/>
              </w:rPr>
              <w:t>.</w:t>
            </w:r>
            <w:r w:rsidR="00114E96">
              <w:rPr>
                <w:sz w:val="20"/>
                <w:szCs w:val="20"/>
              </w:rPr>
              <w:t>06</w:t>
            </w:r>
            <w:r w:rsidRPr="00B06614">
              <w:rPr>
                <w:sz w:val="20"/>
                <w:szCs w:val="20"/>
              </w:rPr>
              <w:t>.202</w:t>
            </w:r>
            <w:r w:rsidR="00114E96">
              <w:rPr>
                <w:sz w:val="20"/>
                <w:szCs w:val="20"/>
              </w:rPr>
              <w:t>1</w:t>
            </w:r>
            <w:r w:rsidRPr="00B06614">
              <w:rPr>
                <w:sz w:val="20"/>
                <w:szCs w:val="20"/>
              </w:rPr>
              <w:t xml:space="preserve">) </w:t>
            </w:r>
          </w:p>
        </w:tc>
      </w:tr>
      <w:tr w:rsidR="002443B7" w:rsidRPr="00B06614" w14:paraId="3F5BA9C3" w14:textId="77777777" w:rsidTr="00FA0565">
        <w:tblPrEx>
          <w:tblCellMar>
            <w:right w:w="60" w:type="dxa"/>
          </w:tblCellMar>
        </w:tblPrEx>
        <w:trPr>
          <w:trHeight w:val="2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CB34" w14:textId="77777777" w:rsidR="002443B7" w:rsidRPr="00B06614" w:rsidRDefault="002443B7" w:rsidP="0060091F">
            <w:pPr>
              <w:spacing w:after="0" w:line="259" w:lineRule="auto"/>
              <w:ind w:left="13" w:firstLine="0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10:00-17:00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67D9" w14:textId="77777777" w:rsidR="002443B7" w:rsidRPr="00B06614" w:rsidRDefault="002443B7" w:rsidP="0060091F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 «</w:t>
            </w:r>
            <w:r w:rsidRPr="00B06614">
              <w:rPr>
                <w:sz w:val="20"/>
                <w:szCs w:val="20"/>
              </w:rPr>
              <w:t>День суджень</w:t>
            </w:r>
            <w:r w:rsidRPr="00B06614">
              <w:rPr>
                <w:b w:val="0"/>
                <w:sz w:val="20"/>
                <w:szCs w:val="20"/>
              </w:rPr>
              <w:t xml:space="preserve">» 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77D" w14:textId="77777777" w:rsidR="002443B7" w:rsidRPr="00B06614" w:rsidRDefault="002443B7" w:rsidP="0060091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B06614">
              <w:rPr>
                <w:b w:val="0"/>
                <w:sz w:val="20"/>
                <w:szCs w:val="20"/>
              </w:rPr>
              <w:t xml:space="preserve">Внутрішня зустріч членів експертної групи. </w:t>
            </w:r>
          </w:p>
        </w:tc>
      </w:tr>
    </w:tbl>
    <w:p w14:paraId="3A8C615A" w14:textId="77777777" w:rsidR="002443B7" w:rsidRDefault="002443B7" w:rsidP="002443B7">
      <w:pPr>
        <w:spacing w:after="0" w:line="402" w:lineRule="auto"/>
        <w:ind w:left="0" w:right="11368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Georgia" w:eastAsia="Georgia" w:hAnsi="Georgia" w:cs="Georgia"/>
          <w:b w:val="0"/>
          <w:sz w:val="24"/>
        </w:rPr>
        <w:t xml:space="preserve"> </w:t>
      </w:r>
    </w:p>
    <w:p w14:paraId="367F866C" w14:textId="77777777" w:rsidR="005B58CB" w:rsidRDefault="005B58CB"/>
    <w:sectPr w:rsidR="005B58CB" w:rsidSect="00157C65">
      <w:pgSz w:w="15840" w:h="12240" w:orient="landscape"/>
      <w:pgMar w:top="1003" w:right="672" w:bottom="993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BA0"/>
    <w:multiLevelType w:val="hybridMultilevel"/>
    <w:tmpl w:val="388CC96C"/>
    <w:lvl w:ilvl="0" w:tplc="70FE5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3EFA"/>
    <w:multiLevelType w:val="hybridMultilevel"/>
    <w:tmpl w:val="6282AAD8"/>
    <w:lvl w:ilvl="0" w:tplc="9F2E57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4A504C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4544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854B2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47B2A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67946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EF7B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AEC90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6035E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D5D4E"/>
    <w:multiLevelType w:val="multilevel"/>
    <w:tmpl w:val="3940C4E4"/>
    <w:lvl w:ilvl="0">
      <w:start w:val="1"/>
      <w:numFmt w:val="decimal"/>
      <w:lvlText w:val="%1."/>
      <w:lvlJc w:val="left"/>
      <w:pPr>
        <w:ind w:left="723" w:hanging="723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2"/>
        <w:szCs w:val="22"/>
      </w:rPr>
    </w:lvl>
    <w:lvl w:ilvl="1">
      <w:start w:val="1"/>
      <w:numFmt w:val="decimal"/>
      <w:lvlText w:val="%1.%2."/>
      <w:lvlJc w:val="left"/>
      <w:pPr>
        <w:ind w:left="112" w:hanging="723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1951" w:hanging="723"/>
      </w:pPr>
      <w:rPr>
        <w:rFonts w:hint="default"/>
      </w:rPr>
    </w:lvl>
    <w:lvl w:ilvl="3">
      <w:numFmt w:val="bullet"/>
      <w:lvlText w:val="•"/>
      <w:lvlJc w:val="left"/>
      <w:pPr>
        <w:ind w:left="3062" w:hanging="723"/>
      </w:pPr>
      <w:rPr>
        <w:rFonts w:hint="default"/>
      </w:rPr>
    </w:lvl>
    <w:lvl w:ilvl="4">
      <w:numFmt w:val="bullet"/>
      <w:lvlText w:val="•"/>
      <w:lvlJc w:val="left"/>
      <w:pPr>
        <w:ind w:left="4173" w:hanging="723"/>
      </w:pPr>
      <w:rPr>
        <w:rFonts w:hint="default"/>
      </w:rPr>
    </w:lvl>
    <w:lvl w:ilvl="5">
      <w:numFmt w:val="bullet"/>
      <w:lvlText w:val="•"/>
      <w:lvlJc w:val="left"/>
      <w:pPr>
        <w:ind w:left="5284" w:hanging="723"/>
      </w:pPr>
      <w:rPr>
        <w:rFonts w:hint="default"/>
      </w:rPr>
    </w:lvl>
    <w:lvl w:ilvl="6">
      <w:numFmt w:val="bullet"/>
      <w:lvlText w:val="•"/>
      <w:lvlJc w:val="left"/>
      <w:pPr>
        <w:ind w:left="6395" w:hanging="723"/>
      </w:pPr>
      <w:rPr>
        <w:rFonts w:hint="default"/>
      </w:rPr>
    </w:lvl>
    <w:lvl w:ilvl="7">
      <w:numFmt w:val="bullet"/>
      <w:lvlText w:val="•"/>
      <w:lvlJc w:val="left"/>
      <w:pPr>
        <w:ind w:left="7506" w:hanging="723"/>
      </w:pPr>
      <w:rPr>
        <w:rFonts w:hint="default"/>
      </w:rPr>
    </w:lvl>
    <w:lvl w:ilvl="8">
      <w:numFmt w:val="bullet"/>
      <w:lvlText w:val="•"/>
      <w:lvlJc w:val="left"/>
      <w:pPr>
        <w:ind w:left="8617" w:hanging="723"/>
      </w:pPr>
      <w:rPr>
        <w:rFonts w:hint="default"/>
      </w:rPr>
    </w:lvl>
  </w:abstractNum>
  <w:abstractNum w:abstractNumId="3" w15:restartNumberingAfterBreak="0">
    <w:nsid w:val="243535BD"/>
    <w:multiLevelType w:val="hybridMultilevel"/>
    <w:tmpl w:val="BBD0A35E"/>
    <w:lvl w:ilvl="0" w:tplc="F8626E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F86EA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0642A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16EBE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0DE7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5A4DD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458C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DE755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171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D67637"/>
    <w:multiLevelType w:val="hybridMultilevel"/>
    <w:tmpl w:val="E5581D8C"/>
    <w:lvl w:ilvl="0" w:tplc="0DB2CF5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8A44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60B3B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289B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2871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A8B8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2A61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2002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0461E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95178"/>
    <w:multiLevelType w:val="hybridMultilevel"/>
    <w:tmpl w:val="5C72FDD6"/>
    <w:lvl w:ilvl="0" w:tplc="A84867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06EC4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EDB9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27EAC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E67500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CA55F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24BA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AC0F54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A8EB2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CB75AD"/>
    <w:multiLevelType w:val="hybridMultilevel"/>
    <w:tmpl w:val="78D870A8"/>
    <w:lvl w:ilvl="0" w:tplc="491621F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1EC69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6AD4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747B8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D2F53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CE337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8826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CEF2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E9E8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F81E6D"/>
    <w:multiLevelType w:val="hybridMultilevel"/>
    <w:tmpl w:val="01F69CE6"/>
    <w:lvl w:ilvl="0" w:tplc="935A63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CE8E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41A4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CC404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AC77C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61978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A66A2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ED72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862C0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C0D1D"/>
    <w:multiLevelType w:val="hybridMultilevel"/>
    <w:tmpl w:val="7C82F726"/>
    <w:lvl w:ilvl="0" w:tplc="205CB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E4B5A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8DE9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EBFCE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7A38A6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165D96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8414C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CE16BE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70B86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4A4248"/>
    <w:multiLevelType w:val="hybridMultilevel"/>
    <w:tmpl w:val="07BACFA2"/>
    <w:lvl w:ilvl="0" w:tplc="CD8AA0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FA133A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E48F2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0EBEBA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A049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0622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491E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9A5AC0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C2C70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FA5440"/>
    <w:multiLevelType w:val="hybridMultilevel"/>
    <w:tmpl w:val="DC08D432"/>
    <w:lvl w:ilvl="0" w:tplc="98684A32">
      <w:start w:val="1"/>
      <w:numFmt w:val="bullet"/>
      <w:lvlText w:val="˗"/>
      <w:lvlJc w:val="left"/>
      <w:pPr>
        <w:ind w:left="8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7EE4528E"/>
    <w:multiLevelType w:val="hybridMultilevel"/>
    <w:tmpl w:val="BDFA9C12"/>
    <w:lvl w:ilvl="0" w:tplc="04464F0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28D0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01E6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E0C6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30584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707B86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6660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76C94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0D77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MjY3MLU0NDYwMjNU0lEKTi0uzszPAykwrgUARySeMCwAAAA="/>
  </w:docVars>
  <w:rsids>
    <w:rsidRoot w:val="002823A0"/>
    <w:rsid w:val="0000665A"/>
    <w:rsid w:val="0003587A"/>
    <w:rsid w:val="0009081D"/>
    <w:rsid w:val="000B5C17"/>
    <w:rsid w:val="00114E96"/>
    <w:rsid w:val="00132668"/>
    <w:rsid w:val="00157C65"/>
    <w:rsid w:val="00184872"/>
    <w:rsid w:val="001C6EBB"/>
    <w:rsid w:val="001E5126"/>
    <w:rsid w:val="001F0058"/>
    <w:rsid w:val="00202C13"/>
    <w:rsid w:val="00224A0D"/>
    <w:rsid w:val="002443B7"/>
    <w:rsid w:val="002823A0"/>
    <w:rsid w:val="002F5F3D"/>
    <w:rsid w:val="00356A0B"/>
    <w:rsid w:val="003E142A"/>
    <w:rsid w:val="003F0196"/>
    <w:rsid w:val="004336D1"/>
    <w:rsid w:val="00435CCE"/>
    <w:rsid w:val="004B5D05"/>
    <w:rsid w:val="004C18F7"/>
    <w:rsid w:val="004D1677"/>
    <w:rsid w:val="00502FAF"/>
    <w:rsid w:val="00505A14"/>
    <w:rsid w:val="00522619"/>
    <w:rsid w:val="00522D36"/>
    <w:rsid w:val="00570A04"/>
    <w:rsid w:val="005B58CB"/>
    <w:rsid w:val="005B7970"/>
    <w:rsid w:val="005C175E"/>
    <w:rsid w:val="00611326"/>
    <w:rsid w:val="00692797"/>
    <w:rsid w:val="00755771"/>
    <w:rsid w:val="00821F5A"/>
    <w:rsid w:val="00825AFC"/>
    <w:rsid w:val="008404CD"/>
    <w:rsid w:val="008447FA"/>
    <w:rsid w:val="008665F4"/>
    <w:rsid w:val="008F6D35"/>
    <w:rsid w:val="00923E5C"/>
    <w:rsid w:val="009301B6"/>
    <w:rsid w:val="009D1ABB"/>
    <w:rsid w:val="009D6938"/>
    <w:rsid w:val="00A059FA"/>
    <w:rsid w:val="00A1476E"/>
    <w:rsid w:val="00AC09AE"/>
    <w:rsid w:val="00B03CBD"/>
    <w:rsid w:val="00B16D14"/>
    <w:rsid w:val="00B61278"/>
    <w:rsid w:val="00B74716"/>
    <w:rsid w:val="00C10016"/>
    <w:rsid w:val="00C12C9A"/>
    <w:rsid w:val="00C20527"/>
    <w:rsid w:val="00C26968"/>
    <w:rsid w:val="00C26D8F"/>
    <w:rsid w:val="00C4296C"/>
    <w:rsid w:val="00C90895"/>
    <w:rsid w:val="00CD4FD0"/>
    <w:rsid w:val="00D86F91"/>
    <w:rsid w:val="00E13744"/>
    <w:rsid w:val="00E42E35"/>
    <w:rsid w:val="00ED3012"/>
    <w:rsid w:val="00F526F6"/>
    <w:rsid w:val="00FA0565"/>
    <w:rsid w:val="00FD20B2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A6F8"/>
  <w15:docId w15:val="{F02E3647-1419-47C8-A6C1-7D2D24E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B7"/>
    <w:pPr>
      <w:spacing w:after="15" w:line="270" w:lineRule="auto"/>
      <w:ind w:left="1305" w:hanging="10"/>
      <w:jc w:val="center"/>
    </w:pPr>
    <w:rPr>
      <w:rFonts w:ascii="Times New Roman" w:eastAsia="Times New Roman" w:hAnsi="Times New Roman" w:cs="Times New Roman"/>
      <w:b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43B7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244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5771"/>
    <w:rPr>
      <w:rFonts w:ascii="Tahoma" w:eastAsia="Times New Roman" w:hAnsi="Tahoma" w:cs="Tahoma"/>
      <w:b/>
      <w:color w:val="000000"/>
      <w:sz w:val="16"/>
      <w:szCs w:val="16"/>
      <w:lang w:val="uk-UA" w:eastAsia="uk-UA"/>
    </w:rPr>
  </w:style>
  <w:style w:type="paragraph" w:styleId="a6">
    <w:name w:val="Body Text"/>
    <w:basedOn w:val="a"/>
    <w:link w:val="a7"/>
    <w:uiPriority w:val="99"/>
    <w:rsid w:val="00157C6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b w:val="0"/>
      <w:color w:val="auto"/>
      <w:sz w:val="24"/>
      <w:szCs w:val="24"/>
      <w:lang w:eastAsia="en-US"/>
    </w:rPr>
  </w:style>
  <w:style w:type="character" w:customStyle="1" w:styleId="a7">
    <w:name w:val="Основний текст Знак"/>
    <w:basedOn w:val="a0"/>
    <w:link w:val="a6"/>
    <w:uiPriority w:val="99"/>
    <w:rsid w:val="00157C65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5010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5</cp:revision>
  <cp:lastPrinted>2020-10-22T13:22:00Z</cp:lastPrinted>
  <dcterms:created xsi:type="dcterms:W3CDTF">2021-06-04T07:12:00Z</dcterms:created>
  <dcterms:modified xsi:type="dcterms:W3CDTF">2021-06-14T16:56:00Z</dcterms:modified>
</cp:coreProperties>
</file>